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3078"/>
        <w:gridCol w:w="1124"/>
        <w:gridCol w:w="5137"/>
        <w:gridCol w:w="204"/>
      </w:tblGrid>
      <w:tr w:rsidR="001E2DB5" w:rsidRPr="00AB3516" w:rsidTr="00DE2C0B">
        <w:trPr>
          <w:trHeight w:val="943"/>
          <w:jc w:val="center"/>
        </w:trPr>
        <w:tc>
          <w:tcPr>
            <w:tcW w:w="4568" w:type="dxa"/>
            <w:gridSpan w:val="3"/>
          </w:tcPr>
          <w:p w:rsidR="001E2DB5" w:rsidRPr="00DE2C0B" w:rsidRDefault="001E2DB5" w:rsidP="00DE2C0B">
            <w:pPr>
              <w:pStyle w:val="NoSpacing"/>
              <w:ind w:firstLine="0"/>
              <w:jc w:val="center"/>
              <w:rPr>
                <w:b/>
              </w:rPr>
            </w:pPr>
            <w:r w:rsidRPr="00DE2C0B">
              <w:rPr>
                <w:b/>
              </w:rPr>
              <w:t>BỘ LAO ĐỘNG - THƯƠNG BINH</w:t>
            </w:r>
          </w:p>
          <w:p w:rsidR="001E2DB5" w:rsidRDefault="001E2DB5" w:rsidP="001E2DB5">
            <w:pPr>
              <w:tabs>
                <w:tab w:val="left" w:pos="3290"/>
              </w:tabs>
              <w:ind w:firstLine="0"/>
              <w:jc w:val="center"/>
              <w:rPr>
                <w:b/>
                <w:bCs/>
                <w:sz w:val="26"/>
                <w:szCs w:val="26"/>
              </w:rPr>
            </w:pPr>
            <w:r w:rsidRPr="00AB3516">
              <w:rPr>
                <w:b/>
                <w:bCs/>
                <w:sz w:val="26"/>
                <w:szCs w:val="26"/>
              </w:rPr>
              <w:t>VÀ XÃ HỘI</w:t>
            </w:r>
          </w:p>
          <w:p w:rsidR="001E2DB5" w:rsidRPr="00462687" w:rsidRDefault="001E2DB5" w:rsidP="001E2DB5">
            <w:pPr>
              <w:tabs>
                <w:tab w:val="left" w:pos="3290"/>
              </w:tabs>
              <w:ind w:firstLine="0"/>
              <w:jc w:val="center"/>
              <w:rPr>
                <w:b/>
                <w:bCs/>
                <w:sz w:val="16"/>
                <w:szCs w:val="16"/>
              </w:rPr>
            </w:pPr>
            <w:r w:rsidRPr="00462687">
              <w:rPr>
                <w:b/>
                <w:bCs/>
                <w:sz w:val="16"/>
                <w:szCs w:val="16"/>
              </w:rPr>
              <w:t>______________</w:t>
            </w:r>
          </w:p>
          <w:p w:rsidR="001E2DB5" w:rsidRPr="00AB3516" w:rsidRDefault="001E2DB5" w:rsidP="00F30233">
            <w:pPr>
              <w:tabs>
                <w:tab w:val="left" w:pos="3290"/>
              </w:tabs>
              <w:spacing w:before="80"/>
              <w:ind w:firstLine="0"/>
              <w:jc w:val="center"/>
              <w:rPr>
                <w:b/>
                <w:bCs/>
                <w:sz w:val="26"/>
                <w:szCs w:val="26"/>
              </w:rPr>
            </w:pPr>
            <w:r w:rsidRPr="00783589">
              <w:rPr>
                <w:bCs/>
              </w:rPr>
              <w:t xml:space="preserve">Số:  </w:t>
            </w:r>
            <w:r>
              <w:rPr>
                <w:bCs/>
              </w:rPr>
              <w:t xml:space="preserve">  </w:t>
            </w:r>
            <w:r w:rsidR="006057DB">
              <w:rPr>
                <w:bCs/>
              </w:rPr>
              <w:t xml:space="preserve">    </w:t>
            </w:r>
            <w:r>
              <w:rPr>
                <w:bCs/>
              </w:rPr>
              <w:t xml:space="preserve">   /</w:t>
            </w:r>
            <w:r w:rsidRPr="00783589">
              <w:rPr>
                <w:bCs/>
              </w:rPr>
              <w:t>LĐTBXH</w:t>
            </w:r>
            <w:r>
              <w:rPr>
                <w:bCs/>
              </w:rPr>
              <w:t>-VP</w:t>
            </w:r>
          </w:p>
        </w:tc>
        <w:tc>
          <w:tcPr>
            <w:tcW w:w="5341" w:type="dxa"/>
            <w:gridSpan w:val="2"/>
          </w:tcPr>
          <w:p w:rsidR="001E2DB5" w:rsidRPr="00462687" w:rsidRDefault="001E2DB5" w:rsidP="00DE2C0B">
            <w:pPr>
              <w:tabs>
                <w:tab w:val="left" w:pos="3290"/>
              </w:tabs>
              <w:ind w:firstLine="0"/>
              <w:rPr>
                <w:b/>
                <w:bCs/>
                <w:spacing w:val="-10"/>
                <w:sz w:val="26"/>
                <w:szCs w:val="26"/>
              </w:rPr>
            </w:pPr>
            <w:r w:rsidRPr="00462687">
              <w:rPr>
                <w:b/>
                <w:bCs/>
                <w:spacing w:val="-10"/>
                <w:sz w:val="26"/>
                <w:szCs w:val="26"/>
              </w:rPr>
              <w:t>CỘNG HÒA XÃ HỘI CHỦ NGHĨA VIỆT NAM</w:t>
            </w:r>
          </w:p>
          <w:p w:rsidR="001E2DB5" w:rsidRDefault="001E2DB5" w:rsidP="001E2DB5">
            <w:pPr>
              <w:tabs>
                <w:tab w:val="left" w:pos="3290"/>
              </w:tabs>
              <w:ind w:firstLine="0"/>
              <w:jc w:val="center"/>
              <w:rPr>
                <w:b/>
                <w:bCs/>
              </w:rPr>
            </w:pPr>
            <w:r w:rsidRPr="00783589">
              <w:rPr>
                <w:b/>
                <w:bCs/>
              </w:rPr>
              <w:t>Độc lập - Tự do - Hạnh phúc</w:t>
            </w:r>
          </w:p>
          <w:p w:rsidR="001E2DB5" w:rsidRPr="00462687" w:rsidRDefault="001E2DB5" w:rsidP="001E2DB5">
            <w:pPr>
              <w:tabs>
                <w:tab w:val="left" w:pos="3290"/>
              </w:tabs>
              <w:ind w:firstLine="0"/>
              <w:jc w:val="center"/>
              <w:rPr>
                <w:b/>
                <w:bCs/>
                <w:sz w:val="16"/>
                <w:szCs w:val="16"/>
              </w:rPr>
            </w:pPr>
            <w:r>
              <w:rPr>
                <w:b/>
                <w:bCs/>
                <w:sz w:val="16"/>
                <w:szCs w:val="16"/>
              </w:rPr>
              <w:t>_______</w:t>
            </w:r>
            <w:r w:rsidRPr="00462687">
              <w:rPr>
                <w:b/>
                <w:bCs/>
                <w:sz w:val="16"/>
                <w:szCs w:val="16"/>
              </w:rPr>
              <w:t>__________________________________</w:t>
            </w:r>
          </w:p>
          <w:p w:rsidR="001E2DB5" w:rsidRPr="00783589" w:rsidRDefault="001E2DB5" w:rsidP="00F30233">
            <w:pPr>
              <w:tabs>
                <w:tab w:val="left" w:pos="3290"/>
              </w:tabs>
              <w:spacing w:before="80"/>
              <w:ind w:firstLine="0"/>
              <w:jc w:val="center"/>
              <w:rPr>
                <w:b/>
                <w:bCs/>
              </w:rPr>
            </w:pPr>
            <w:r w:rsidRPr="00783589">
              <w:rPr>
                <w:bCs/>
                <w:i/>
              </w:rPr>
              <w:t>Hà Nội, ngày       tháng</w:t>
            </w:r>
            <w:r>
              <w:rPr>
                <w:bCs/>
                <w:i/>
              </w:rPr>
              <w:t xml:space="preserve">  10  năm 2017</w:t>
            </w:r>
          </w:p>
        </w:tc>
      </w:tr>
      <w:tr w:rsidR="001E2DB5" w:rsidRPr="001E2DB5" w:rsidTr="00DE2C0B">
        <w:trPr>
          <w:trHeight w:val="314"/>
          <w:jc w:val="center"/>
        </w:trPr>
        <w:tc>
          <w:tcPr>
            <w:tcW w:w="4568" w:type="dxa"/>
            <w:gridSpan w:val="3"/>
          </w:tcPr>
          <w:p w:rsidR="00DE2C0B" w:rsidRDefault="001E2DB5" w:rsidP="00F30233">
            <w:pPr>
              <w:tabs>
                <w:tab w:val="left" w:pos="3290"/>
              </w:tabs>
              <w:ind w:firstLine="0"/>
              <w:jc w:val="center"/>
              <w:rPr>
                <w:sz w:val="24"/>
                <w:szCs w:val="24"/>
              </w:rPr>
            </w:pPr>
            <w:r w:rsidRPr="001E2DB5">
              <w:rPr>
                <w:sz w:val="24"/>
                <w:szCs w:val="24"/>
              </w:rPr>
              <w:t>V/v hướng dẫn</w:t>
            </w:r>
            <w:r w:rsidR="00671C31">
              <w:rPr>
                <w:sz w:val="24"/>
                <w:szCs w:val="24"/>
                <w:lang w:val="vi-VN"/>
              </w:rPr>
              <w:t xml:space="preserve"> xét, đề nghị </w:t>
            </w:r>
            <w:r w:rsidRPr="001E2DB5">
              <w:rPr>
                <w:sz w:val="24"/>
                <w:szCs w:val="24"/>
              </w:rPr>
              <w:t>khen thưởng</w:t>
            </w:r>
            <w:r w:rsidR="00671C31">
              <w:rPr>
                <w:sz w:val="24"/>
                <w:szCs w:val="24"/>
                <w:lang w:val="vi-VN"/>
              </w:rPr>
              <w:t xml:space="preserve"> </w:t>
            </w:r>
          </w:p>
          <w:p w:rsidR="001E2DB5" w:rsidRPr="001E2DB5" w:rsidRDefault="001E2DB5" w:rsidP="00F30233">
            <w:pPr>
              <w:tabs>
                <w:tab w:val="left" w:pos="3290"/>
              </w:tabs>
              <w:ind w:firstLine="0"/>
              <w:jc w:val="center"/>
              <w:rPr>
                <w:b/>
                <w:bCs/>
                <w:spacing w:val="-10"/>
                <w:sz w:val="24"/>
                <w:szCs w:val="24"/>
              </w:rPr>
            </w:pPr>
            <w:r w:rsidRPr="001E2DB5">
              <w:rPr>
                <w:sz w:val="24"/>
                <w:szCs w:val="24"/>
              </w:rPr>
              <w:t xml:space="preserve">dịp </w:t>
            </w:r>
            <w:r>
              <w:rPr>
                <w:sz w:val="24"/>
                <w:szCs w:val="24"/>
              </w:rPr>
              <w:t>tổng kết năm 2017</w:t>
            </w:r>
          </w:p>
        </w:tc>
        <w:tc>
          <w:tcPr>
            <w:tcW w:w="5341" w:type="dxa"/>
            <w:gridSpan w:val="2"/>
          </w:tcPr>
          <w:p w:rsidR="001E2DB5" w:rsidRPr="001E2DB5" w:rsidRDefault="001E2DB5" w:rsidP="001E2DB5">
            <w:pPr>
              <w:tabs>
                <w:tab w:val="left" w:pos="3290"/>
              </w:tabs>
              <w:ind w:firstLine="0"/>
              <w:jc w:val="center"/>
              <w:rPr>
                <w:b/>
                <w:bCs/>
                <w:spacing w:val="-10"/>
                <w:sz w:val="24"/>
                <w:szCs w:val="24"/>
              </w:rPr>
            </w:pPr>
          </w:p>
        </w:tc>
      </w:tr>
      <w:tr w:rsidR="001E2DB5" w:rsidRPr="00737375" w:rsidTr="00DE2C0B">
        <w:tblPrEx>
          <w:jc w:val="left"/>
        </w:tblPrEx>
        <w:trPr>
          <w:gridBefore w:val="1"/>
          <w:gridAfter w:val="1"/>
          <w:wBefore w:w="366" w:type="dxa"/>
          <w:wAfter w:w="204" w:type="dxa"/>
        </w:trPr>
        <w:tc>
          <w:tcPr>
            <w:tcW w:w="3078" w:type="dxa"/>
          </w:tcPr>
          <w:p w:rsidR="001E2DB5" w:rsidRPr="00737375" w:rsidRDefault="001E2DB5" w:rsidP="004C5FE9">
            <w:pPr>
              <w:ind w:firstLine="709"/>
            </w:pPr>
          </w:p>
        </w:tc>
        <w:tc>
          <w:tcPr>
            <w:tcW w:w="6261" w:type="dxa"/>
            <w:gridSpan w:val="2"/>
          </w:tcPr>
          <w:p w:rsidR="001E2DB5" w:rsidRPr="00737375" w:rsidRDefault="001E2DB5" w:rsidP="004C5FE9">
            <w:pPr>
              <w:ind w:firstLine="709"/>
              <w:rPr>
                <w:rFonts w:eastAsia="Calibri"/>
              </w:rPr>
            </w:pPr>
          </w:p>
        </w:tc>
      </w:tr>
      <w:tr w:rsidR="001E2DB5" w:rsidRPr="00737375" w:rsidTr="00DE2C0B">
        <w:tblPrEx>
          <w:jc w:val="left"/>
        </w:tblPrEx>
        <w:trPr>
          <w:gridBefore w:val="1"/>
          <w:gridAfter w:val="1"/>
          <w:wBefore w:w="366" w:type="dxa"/>
          <w:wAfter w:w="204" w:type="dxa"/>
        </w:trPr>
        <w:tc>
          <w:tcPr>
            <w:tcW w:w="3078" w:type="dxa"/>
            <w:hideMark/>
          </w:tcPr>
          <w:p w:rsidR="001E2DB5" w:rsidRPr="00737375" w:rsidRDefault="00DE2C0B" w:rsidP="00181EE3">
            <w:pPr>
              <w:spacing w:before="120"/>
              <w:ind w:firstLine="709"/>
              <w:jc w:val="right"/>
              <w:rPr>
                <w:rFonts w:eastAsia="Calibri"/>
              </w:rPr>
            </w:pPr>
            <w:r>
              <w:t xml:space="preserve">Kính </w:t>
            </w:r>
            <w:r w:rsidR="001E2DB5" w:rsidRPr="00737375">
              <w:t>gửi:</w:t>
            </w:r>
          </w:p>
        </w:tc>
        <w:tc>
          <w:tcPr>
            <w:tcW w:w="6261" w:type="dxa"/>
            <w:gridSpan w:val="2"/>
          </w:tcPr>
          <w:p w:rsidR="001E2DB5" w:rsidRPr="00737375" w:rsidRDefault="001E2DB5" w:rsidP="004C5FE9">
            <w:pPr>
              <w:ind w:firstLine="709"/>
              <w:rPr>
                <w:rFonts w:eastAsia="Calibri"/>
              </w:rPr>
            </w:pPr>
          </w:p>
        </w:tc>
      </w:tr>
      <w:tr w:rsidR="001E2DB5" w:rsidRPr="00737375" w:rsidTr="00DE2C0B">
        <w:tblPrEx>
          <w:jc w:val="left"/>
        </w:tblPrEx>
        <w:trPr>
          <w:gridBefore w:val="1"/>
          <w:gridAfter w:val="1"/>
          <w:wBefore w:w="366" w:type="dxa"/>
          <w:wAfter w:w="204" w:type="dxa"/>
        </w:trPr>
        <w:tc>
          <w:tcPr>
            <w:tcW w:w="3078" w:type="dxa"/>
          </w:tcPr>
          <w:p w:rsidR="001E2DB5" w:rsidRPr="00737375" w:rsidRDefault="001E2DB5" w:rsidP="00F30233">
            <w:pPr>
              <w:spacing w:before="40" w:after="40"/>
              <w:ind w:firstLine="709"/>
              <w:rPr>
                <w:rFonts w:eastAsia="Calibri"/>
              </w:rPr>
            </w:pPr>
          </w:p>
        </w:tc>
        <w:tc>
          <w:tcPr>
            <w:tcW w:w="6261" w:type="dxa"/>
            <w:gridSpan w:val="2"/>
            <w:hideMark/>
          </w:tcPr>
          <w:p w:rsidR="001E2DB5" w:rsidRPr="00737375" w:rsidRDefault="001E2DB5" w:rsidP="00F30233">
            <w:pPr>
              <w:spacing w:before="40" w:after="40"/>
              <w:ind w:firstLine="0"/>
              <w:rPr>
                <w:rFonts w:eastAsia="Calibri"/>
              </w:rPr>
            </w:pPr>
            <w:r w:rsidRPr="00737375">
              <w:t>- Giám đốc Sở Lao động - Thương binh và Xã hội các tỉnh, thành phố trực thuộc Trung ương;</w:t>
            </w:r>
          </w:p>
        </w:tc>
      </w:tr>
      <w:tr w:rsidR="001E2DB5" w:rsidRPr="00737375" w:rsidTr="00DE2C0B">
        <w:tblPrEx>
          <w:jc w:val="left"/>
        </w:tblPrEx>
        <w:trPr>
          <w:gridBefore w:val="1"/>
          <w:gridAfter w:val="1"/>
          <w:wBefore w:w="366" w:type="dxa"/>
          <w:wAfter w:w="204" w:type="dxa"/>
        </w:trPr>
        <w:tc>
          <w:tcPr>
            <w:tcW w:w="3078" w:type="dxa"/>
          </w:tcPr>
          <w:p w:rsidR="001E2DB5" w:rsidRPr="00737375" w:rsidRDefault="001E2DB5" w:rsidP="00F30233">
            <w:pPr>
              <w:spacing w:before="40" w:after="40"/>
              <w:ind w:firstLine="709"/>
              <w:rPr>
                <w:rFonts w:eastAsia="Calibri"/>
              </w:rPr>
            </w:pPr>
          </w:p>
        </w:tc>
        <w:tc>
          <w:tcPr>
            <w:tcW w:w="6261" w:type="dxa"/>
            <w:gridSpan w:val="2"/>
            <w:hideMark/>
          </w:tcPr>
          <w:p w:rsidR="001E2DB5" w:rsidRPr="00737375" w:rsidRDefault="001E2DB5" w:rsidP="0096228B">
            <w:pPr>
              <w:spacing w:before="40" w:after="360"/>
              <w:ind w:firstLine="0"/>
              <w:rPr>
                <w:rFonts w:eastAsia="Calibri"/>
              </w:rPr>
            </w:pPr>
            <w:r w:rsidRPr="00737375">
              <w:t>- Thủ trưởng các đơn vị thuộc và trực thuộc Bộ.</w:t>
            </w:r>
          </w:p>
        </w:tc>
      </w:tr>
    </w:tbl>
    <w:p w:rsidR="00E04DBC" w:rsidRPr="00D269AB" w:rsidRDefault="006E160E" w:rsidP="00D269AB">
      <w:pPr>
        <w:ind w:firstLine="567"/>
      </w:pPr>
      <w:r w:rsidRPr="00D269AB">
        <w:t>Thực hiện Luật thi đua, khen thưởng; Nghị định số 91/2017/NĐ-CP ngày 31</w:t>
      </w:r>
      <w:r w:rsidR="00D03373" w:rsidRPr="00D269AB">
        <w:rPr>
          <w:lang w:val="vi-VN"/>
        </w:rPr>
        <w:t>/</w:t>
      </w:r>
      <w:r w:rsidRPr="00D269AB">
        <w:t>7</w:t>
      </w:r>
      <w:r w:rsidR="00D03373" w:rsidRPr="00D269AB">
        <w:rPr>
          <w:lang w:val="vi-VN"/>
        </w:rPr>
        <w:t>/</w:t>
      </w:r>
      <w:r w:rsidRPr="00D269AB">
        <w:t>2017 của Chính phủ quy định chi tiết thi hành một số điều của Luật thi đua, khen thưởng (sau đây gọi tắt là Nghị định 91/2017/NĐ-CP) và Thông tư số 30/2014/TT-BLĐTBXH ngày 24</w:t>
      </w:r>
      <w:r w:rsidR="00D03373" w:rsidRPr="00D269AB">
        <w:rPr>
          <w:lang w:val="vi-VN"/>
        </w:rPr>
        <w:t>/</w:t>
      </w:r>
      <w:r w:rsidRPr="00D269AB">
        <w:t>10</w:t>
      </w:r>
      <w:r w:rsidR="00D03373" w:rsidRPr="00D269AB">
        <w:rPr>
          <w:lang w:val="vi-VN"/>
        </w:rPr>
        <w:t>/</w:t>
      </w:r>
      <w:r w:rsidRPr="00D269AB">
        <w:t>2014</w:t>
      </w:r>
      <w:r w:rsidR="000637A2" w:rsidRPr="00D269AB">
        <w:t xml:space="preserve"> của Bộ trưởng Bộ Lao động - Thương binh và Xã hội </w:t>
      </w:r>
      <w:r w:rsidRPr="00D269AB">
        <w:t xml:space="preserve">quy định chi tiết và hướng dẫn thực hiện công tác thi đua, khen thưởng ngành Lao động - Thương binh và Xã hội (sau đây gọi tắt </w:t>
      </w:r>
      <w:r w:rsidR="008278F2" w:rsidRPr="00D269AB">
        <w:t>là Thông tư 30/2014/TT-BLĐTBXH)</w:t>
      </w:r>
      <w:r w:rsidR="008278F2" w:rsidRPr="00D269AB">
        <w:rPr>
          <w:lang w:val="vi-VN"/>
        </w:rPr>
        <w:t>;</w:t>
      </w:r>
      <w:r w:rsidR="0096228B">
        <w:t xml:space="preserve"> hưởng ứng lời phát động thi đua trong toàn Ngành của Bộ trưởng Bộ Lao động - Thương binh và Xã hội năm 2017, </w:t>
      </w:r>
      <w:r w:rsidRPr="00D269AB">
        <w:t>đ</w:t>
      </w:r>
      <w:r w:rsidR="003D43CF" w:rsidRPr="00D269AB">
        <w:t xml:space="preserve">ể động viên, khích lệ các tập thể, cá nhân có thành tích xuất sắc trong tham gia các phong trào thi đua </w:t>
      </w:r>
      <w:r w:rsidR="001D7BED" w:rsidRPr="00D269AB">
        <w:t>thực hiện</w:t>
      </w:r>
      <w:r w:rsidR="003D43CF" w:rsidRPr="00D269AB">
        <w:t xml:space="preserve"> thắng lợi nhiệm vụ</w:t>
      </w:r>
      <w:r w:rsidR="0096228B">
        <w:t xml:space="preserve"> công tác năm 2017, </w:t>
      </w:r>
      <w:r w:rsidR="003D43CF" w:rsidRPr="00D269AB">
        <w:t>Bộ</w:t>
      </w:r>
      <w:r w:rsidR="00D03373" w:rsidRPr="00D269AB">
        <w:rPr>
          <w:lang w:val="vi-VN"/>
        </w:rPr>
        <w:t xml:space="preserve"> </w:t>
      </w:r>
      <w:r w:rsidR="003D43CF" w:rsidRPr="00D269AB">
        <w:t xml:space="preserve">hướng dẫn </w:t>
      </w:r>
      <w:r w:rsidR="008278F2" w:rsidRPr="00D269AB">
        <w:rPr>
          <w:lang w:val="vi-VN"/>
        </w:rPr>
        <w:t>xét tặng danh hiệu thi đua và</w:t>
      </w:r>
      <w:r w:rsidR="00D03373" w:rsidRPr="00D269AB">
        <w:rPr>
          <w:lang w:val="vi-VN"/>
        </w:rPr>
        <w:t xml:space="preserve"> khen</w:t>
      </w:r>
      <w:r w:rsidR="008278F2" w:rsidRPr="00D269AB">
        <w:rPr>
          <w:lang w:val="vi-VN"/>
        </w:rPr>
        <w:t xml:space="preserve"> thưởng dịp</w:t>
      </w:r>
      <w:r w:rsidR="003D43CF" w:rsidRPr="00D269AB">
        <w:t xml:space="preserve"> tổng kết năm 2017 như sau:</w:t>
      </w:r>
    </w:p>
    <w:p w:rsidR="00E04DBC" w:rsidRPr="00D269AB" w:rsidRDefault="006E160E" w:rsidP="00D269AB">
      <w:pPr>
        <w:ind w:firstLine="567"/>
      </w:pPr>
      <w:r w:rsidRPr="00D269AB">
        <w:t>1.</w:t>
      </w:r>
      <w:r w:rsidR="00D4427D" w:rsidRPr="00D269AB">
        <w:t xml:space="preserve"> Nguyên tắc khen thưởng</w:t>
      </w:r>
    </w:p>
    <w:p w:rsidR="00E04DBC" w:rsidRPr="00D269AB" w:rsidRDefault="00322450" w:rsidP="00D269AB">
      <w:pPr>
        <w:ind w:firstLine="567"/>
      </w:pPr>
      <w:r w:rsidRPr="00D269AB">
        <w:t>Việc xem xét</w:t>
      </w:r>
      <w:r w:rsidR="008278F2" w:rsidRPr="00D269AB">
        <w:rPr>
          <w:lang w:val="vi-VN"/>
        </w:rPr>
        <w:t>,</w:t>
      </w:r>
      <w:r w:rsidRPr="00D269AB">
        <w:t xml:space="preserve"> trình các hình thức khen thưởng cần đảm bảo chặt chẽ, chính xác, thành tích đến đâu thì đề nghị mức</w:t>
      </w:r>
      <w:r w:rsidR="008278F2" w:rsidRPr="00D269AB">
        <w:rPr>
          <w:lang w:val="vi-VN"/>
        </w:rPr>
        <w:t>,</w:t>
      </w:r>
      <w:r w:rsidRPr="00D269AB">
        <w:t xml:space="preserve"> hạng khen thưởng phù hợp, không nhất thiết</w:t>
      </w:r>
      <w:r w:rsidR="008278F2" w:rsidRPr="00D269AB">
        <w:rPr>
          <w:lang w:val="vi-VN"/>
        </w:rPr>
        <w:t xml:space="preserve"> lần sau</w:t>
      </w:r>
      <w:r w:rsidRPr="00D269AB">
        <w:t xml:space="preserve"> phải </w:t>
      </w:r>
      <w:r w:rsidR="008278F2" w:rsidRPr="00D269AB">
        <w:rPr>
          <w:lang w:val="vi-VN"/>
        </w:rPr>
        <w:t>đề nghị</w:t>
      </w:r>
      <w:r w:rsidRPr="00D269AB">
        <w:t xml:space="preserve"> cao hơn lần trướ</w:t>
      </w:r>
      <w:r w:rsidR="00D03373" w:rsidRPr="00D269AB">
        <w:t>c</w:t>
      </w:r>
      <w:r w:rsidR="00D03373" w:rsidRPr="00D269AB">
        <w:rPr>
          <w:lang w:val="vi-VN"/>
        </w:rPr>
        <w:t xml:space="preserve">. Quy trình, thủ tục </w:t>
      </w:r>
      <w:r w:rsidR="008278F2" w:rsidRPr="00D269AB">
        <w:t>đảm bảo</w:t>
      </w:r>
      <w:r w:rsidR="00AD4FE8" w:rsidRPr="00D269AB">
        <w:t>.</w:t>
      </w:r>
    </w:p>
    <w:p w:rsidR="00E04DBC" w:rsidRPr="00D269AB" w:rsidRDefault="00EA31E8" w:rsidP="00D269AB">
      <w:pPr>
        <w:ind w:firstLine="567"/>
      </w:pPr>
      <w:r w:rsidRPr="00D269AB">
        <w:t>Chủ yếu khen thưởng theo thẩm quyền và</w:t>
      </w:r>
      <w:r w:rsidR="00034DBE" w:rsidRPr="00D269AB">
        <w:t xml:space="preserve"> đề nghị</w:t>
      </w:r>
      <w:r w:rsidRPr="00D269AB">
        <w:t xml:space="preserve"> khen</w:t>
      </w:r>
      <w:r w:rsidR="00034DBE" w:rsidRPr="00D269AB">
        <w:t xml:space="preserve"> </w:t>
      </w:r>
      <w:r w:rsidRPr="00D269AB">
        <w:t>ở cấ</w:t>
      </w:r>
      <w:r w:rsidR="00DE2C0B">
        <w:t>p B</w:t>
      </w:r>
      <w:r w:rsidRPr="00D269AB">
        <w:t>ộ, ngành, địa phương.</w:t>
      </w:r>
      <w:r w:rsidR="00D03373" w:rsidRPr="00D269AB">
        <w:rPr>
          <w:lang w:val="vi-VN"/>
        </w:rPr>
        <w:t xml:space="preserve"> </w:t>
      </w:r>
      <w:r w:rsidRPr="00D269AB">
        <w:t>Chú trọng khen</w:t>
      </w:r>
      <w:r w:rsidR="00034DBE" w:rsidRPr="00D269AB">
        <w:t xml:space="preserve"> đối với </w:t>
      </w:r>
      <w:r w:rsidRPr="00D269AB">
        <w:t>cán bộ, công chức, viên chức, người lao động</w:t>
      </w:r>
      <w:r w:rsidR="0096228B">
        <w:t xml:space="preserve"> có nhiều thành tích nhưng </w:t>
      </w:r>
      <w:r w:rsidRPr="00D269AB">
        <w:t>không giữ chức vụ lãnh đạo</w:t>
      </w:r>
      <w:r w:rsidR="00E04DBC" w:rsidRPr="00D269AB">
        <w:t>.</w:t>
      </w:r>
    </w:p>
    <w:p w:rsidR="00E04DBC" w:rsidRPr="00D269AB" w:rsidRDefault="00EA31E8" w:rsidP="00D269AB">
      <w:pPr>
        <w:ind w:firstLine="567"/>
      </w:pPr>
      <w:r w:rsidRPr="00D269AB">
        <w:t xml:space="preserve">Thành tích để xét </w:t>
      </w:r>
      <w:r w:rsidR="008278F2" w:rsidRPr="00D269AB">
        <w:rPr>
          <w:lang w:val="vi-VN"/>
        </w:rPr>
        <w:t>tặng</w:t>
      </w:r>
      <w:r w:rsidR="00D03373" w:rsidRPr="00D269AB">
        <w:rPr>
          <w:lang w:val="vi-VN"/>
        </w:rPr>
        <w:t xml:space="preserve"> ở cấp Bộ</w:t>
      </w:r>
      <w:r w:rsidR="00476D0C" w:rsidRPr="00D269AB">
        <w:t>, cấ</w:t>
      </w:r>
      <w:r w:rsidR="00DE2C0B">
        <w:t>p N</w:t>
      </w:r>
      <w:r w:rsidR="00476D0C" w:rsidRPr="00D269AB">
        <w:t>hà nước</w:t>
      </w:r>
      <w:r w:rsidRPr="00D269AB">
        <w:t xml:space="preserve"> phải thể hiện được tính tiêu biểu xuất sắc, nổi trội, có</w:t>
      </w:r>
      <w:r w:rsidR="00342129">
        <w:t xml:space="preserve"> tính </w:t>
      </w:r>
      <w:r w:rsidRPr="00D269AB">
        <w:t>lan tỏa</w:t>
      </w:r>
      <w:r w:rsidR="00FF71CA">
        <w:t xml:space="preserve"> trong</w:t>
      </w:r>
      <w:r w:rsidR="0096228B">
        <w:t xml:space="preserve"> Bộ</w:t>
      </w:r>
      <w:r w:rsidR="00DE2C0B">
        <w:t>, N</w:t>
      </w:r>
      <w:r w:rsidR="0096228B">
        <w:t xml:space="preserve">gành </w:t>
      </w:r>
      <w:r w:rsidR="002B2593">
        <w:t>và</w:t>
      </w:r>
      <w:r w:rsidR="00CB4FB8" w:rsidRPr="00D269AB">
        <w:t xml:space="preserve"> </w:t>
      </w:r>
      <w:r w:rsidRPr="00D269AB">
        <w:t>được Hội đồng Thi đua - Khen thưởng</w:t>
      </w:r>
      <w:r w:rsidR="008278F2" w:rsidRPr="00D269AB">
        <w:rPr>
          <w:lang w:val="vi-VN"/>
        </w:rPr>
        <w:t xml:space="preserve"> c</w:t>
      </w:r>
      <w:r w:rsidR="00FF71CA">
        <w:t xml:space="preserve">ơ sở </w:t>
      </w:r>
      <w:r w:rsidR="008278F2" w:rsidRPr="00D269AB">
        <w:rPr>
          <w:lang w:val="vi-VN"/>
        </w:rPr>
        <w:t>họp,</w:t>
      </w:r>
      <w:r w:rsidRPr="00D269AB">
        <w:t xml:space="preserve"> thảo luận, thống nhất cao.</w:t>
      </w:r>
    </w:p>
    <w:p w:rsidR="00E04DBC" w:rsidRPr="00D269AB" w:rsidRDefault="00D03373" w:rsidP="00D269AB">
      <w:pPr>
        <w:ind w:firstLine="567"/>
        <w:rPr>
          <w:lang w:val="vi-VN"/>
        </w:rPr>
      </w:pPr>
      <w:r w:rsidRPr="00D269AB">
        <w:rPr>
          <w:lang w:val="vi-VN"/>
        </w:rPr>
        <w:t>Hội đồng Thi đua - Khen thưởng Bộ chỉ xét,</w:t>
      </w:r>
      <w:r w:rsidR="005B3662" w:rsidRPr="00D269AB">
        <w:rPr>
          <w:lang w:val="vi-VN"/>
        </w:rPr>
        <w:t xml:space="preserve"> trình </w:t>
      </w:r>
      <w:r w:rsidRPr="00D269AB">
        <w:rPr>
          <w:lang w:val="vi-VN"/>
        </w:rPr>
        <w:t xml:space="preserve">Bộ trưởng xét tặng Bằng khen đối </w:t>
      </w:r>
      <w:r w:rsidR="00DE2C0B">
        <w:rPr>
          <w:lang w:val="vi-VN"/>
        </w:rPr>
        <w:t>với các tập thể</w:t>
      </w:r>
      <w:r w:rsidR="0015055C" w:rsidRPr="00D269AB">
        <w:t xml:space="preserve">, </w:t>
      </w:r>
      <w:r w:rsidRPr="00D269AB">
        <w:rPr>
          <w:lang w:val="vi-VN"/>
        </w:rPr>
        <w:t>cá nhân</w:t>
      </w:r>
      <w:r w:rsidR="00E04DBC" w:rsidRPr="00D269AB">
        <w:t xml:space="preserve"> chưa được khen thưởng dịp tổng kết năm 2016 và trong năm 2017 </w:t>
      </w:r>
      <w:r w:rsidR="008278F2" w:rsidRPr="00D269AB">
        <w:rPr>
          <w:lang w:val="vi-VN"/>
        </w:rPr>
        <w:t>chưa được Bộ trưởng tặng Bằng khen.</w:t>
      </w:r>
    </w:p>
    <w:p w:rsidR="00215986" w:rsidRPr="00D269AB" w:rsidRDefault="0096228B" w:rsidP="00D269AB">
      <w:pPr>
        <w:ind w:firstLine="567"/>
      </w:pPr>
      <w:r>
        <w:t>K</w:t>
      </w:r>
      <w:r w:rsidR="00F66634" w:rsidRPr="00D269AB">
        <w:t xml:space="preserve">hông xét </w:t>
      </w:r>
      <w:r w:rsidR="00F66634" w:rsidRPr="00D269AB">
        <w:rPr>
          <w:lang w:val="vi-VN"/>
        </w:rPr>
        <w:t>tặng</w:t>
      </w:r>
      <w:r w:rsidR="00F66634" w:rsidRPr="00D269AB">
        <w:t xml:space="preserve"> đối với các</w:t>
      </w:r>
      <w:r w:rsidR="000B7B63" w:rsidRPr="00D269AB">
        <w:t xml:space="preserve"> tập thể, </w:t>
      </w:r>
      <w:r w:rsidR="00F66634" w:rsidRPr="00D269AB">
        <w:t>cá nhân: Không đăng ký giao ước</w:t>
      </w:r>
      <w:r>
        <w:t xml:space="preserve"> thi đua</w:t>
      </w:r>
      <w:r w:rsidR="00F66634" w:rsidRPr="00D269AB">
        <w:t>; hồ sơ không đảm bảo hoặc gửi sau thời hạn</w:t>
      </w:r>
      <w:r w:rsidR="000B7B63" w:rsidRPr="00D269AB">
        <w:t xml:space="preserve"> quy định</w:t>
      </w:r>
      <w:r w:rsidR="00F66634" w:rsidRPr="00D269AB">
        <w:t>. Chưa xét</w:t>
      </w:r>
      <w:r w:rsidR="00F66634" w:rsidRPr="00D269AB">
        <w:rPr>
          <w:lang w:val="vi-VN"/>
        </w:rPr>
        <w:t xml:space="preserve"> tặng </w:t>
      </w:r>
      <w:r w:rsidR="00F66634" w:rsidRPr="00D269AB">
        <w:t>đối với các tập thể và cá nhân khi đang</w:t>
      </w:r>
      <w:r>
        <w:t xml:space="preserve"> là đối tượng </w:t>
      </w:r>
      <w:bookmarkStart w:id="0" w:name="_GoBack"/>
      <w:bookmarkEnd w:id="0"/>
      <w:r w:rsidR="00F66634" w:rsidRPr="00D269AB">
        <w:t>thanh tra, kiểm tra.</w:t>
      </w:r>
    </w:p>
    <w:p w:rsidR="00AE7B76" w:rsidRPr="00D269AB" w:rsidRDefault="00EA31E8" w:rsidP="00D269AB">
      <w:pPr>
        <w:ind w:firstLine="567"/>
        <w:rPr>
          <w:lang w:val="vi-VN"/>
        </w:rPr>
      </w:pPr>
      <w:r w:rsidRPr="00D269AB">
        <w:t>2. Tiêu chuẩn khen thưởng</w:t>
      </w:r>
    </w:p>
    <w:p w:rsidR="00AE7B76" w:rsidRPr="00D269AB" w:rsidRDefault="00AE7B76" w:rsidP="00D269AB">
      <w:pPr>
        <w:ind w:firstLine="567"/>
        <w:rPr>
          <w:i/>
          <w:lang w:val="vi-VN"/>
        </w:rPr>
      </w:pPr>
      <w:r w:rsidRPr="00D269AB">
        <w:rPr>
          <w:i/>
          <w:lang w:val="vi-VN"/>
        </w:rPr>
        <w:t>2.1. Tiêu chuẩn đề nghị Cờ thi đua của Bộ đối với các đơn vị, địa phương</w:t>
      </w:r>
    </w:p>
    <w:p w:rsidR="000637A2" w:rsidRPr="00D269AB" w:rsidRDefault="00EA31E8" w:rsidP="00D269AB">
      <w:pPr>
        <w:ind w:firstLine="567"/>
        <w:rPr>
          <w:lang w:val="vi-VN"/>
        </w:rPr>
      </w:pPr>
      <w:r w:rsidRPr="00D269AB">
        <w:t xml:space="preserve">Danh hiệu </w:t>
      </w:r>
      <w:r w:rsidR="00BD3D61" w:rsidRPr="00D269AB">
        <w:rPr>
          <w:lang w:val="vi-VN"/>
        </w:rPr>
        <w:t>“</w:t>
      </w:r>
      <w:r w:rsidRPr="00D269AB">
        <w:t>Cờ thi đua của Bộ</w:t>
      </w:r>
      <w:r w:rsidR="00BD3D61" w:rsidRPr="00D269AB">
        <w:rPr>
          <w:lang w:val="vi-VN"/>
        </w:rPr>
        <w:t>”</w:t>
      </w:r>
      <w:r w:rsidRPr="00D269AB">
        <w:t xml:space="preserve"> được tặng cho các</w:t>
      </w:r>
      <w:r w:rsidR="00AE7B76" w:rsidRPr="00D269AB">
        <w:rPr>
          <w:lang w:val="vi-VN"/>
        </w:rPr>
        <w:t xml:space="preserve"> đơn vị, </w:t>
      </w:r>
      <w:r w:rsidRPr="00D269AB">
        <w:t>địa phương</w:t>
      </w:r>
      <w:r w:rsidR="00AE7B76" w:rsidRPr="00D269AB">
        <w:rPr>
          <w:lang w:val="vi-VN"/>
        </w:rPr>
        <w:t xml:space="preserve"> </w:t>
      </w:r>
      <w:r w:rsidRPr="00D269AB">
        <w:t>có thành tích xuất sắc nhất trong cụm, khối thi đua</w:t>
      </w:r>
      <w:r w:rsidR="00AE7B76" w:rsidRPr="00D269AB">
        <w:rPr>
          <w:lang w:val="vi-VN"/>
        </w:rPr>
        <w:t xml:space="preserve"> do Hội đồng Thi đua - Khen thưởng Bộ, </w:t>
      </w:r>
      <w:r w:rsidR="00AE7B76" w:rsidRPr="00D269AB">
        <w:rPr>
          <w:lang w:val="vi-VN"/>
        </w:rPr>
        <w:lastRenderedPageBreak/>
        <w:t>Ngành xem xét, đánh giá</w:t>
      </w:r>
      <w:r w:rsidR="00BB71F4" w:rsidRPr="00D269AB">
        <w:t>, lựa chọn</w:t>
      </w:r>
      <w:r w:rsidR="00AE7B76" w:rsidRPr="00D269AB">
        <w:rPr>
          <w:lang w:val="vi-VN"/>
        </w:rPr>
        <w:t xml:space="preserve"> dự</w:t>
      </w:r>
      <w:r w:rsidR="00BD3D61" w:rsidRPr="00D269AB">
        <w:rPr>
          <w:lang w:val="vi-VN"/>
        </w:rPr>
        <w:t>a</w:t>
      </w:r>
      <w:r w:rsidR="00AE7B76" w:rsidRPr="00D269AB">
        <w:rPr>
          <w:lang w:val="vi-VN"/>
        </w:rPr>
        <w:t xml:space="preserve"> trên mức độ hoàn thành</w:t>
      </w:r>
      <w:r w:rsidR="00E04DBC" w:rsidRPr="00D269AB">
        <w:t xml:space="preserve"> vượt mức</w:t>
      </w:r>
      <w:r w:rsidR="00AE7B76" w:rsidRPr="00D269AB">
        <w:rPr>
          <w:lang w:val="vi-VN"/>
        </w:rPr>
        <w:t xml:space="preserve"> </w:t>
      </w:r>
      <w:r w:rsidRPr="00D269AB">
        <w:t>các chỉ tiêu và nhiệm vụ</w:t>
      </w:r>
      <w:r w:rsidR="00AE7B76" w:rsidRPr="00D269AB">
        <w:rPr>
          <w:lang w:val="vi-VN"/>
        </w:rPr>
        <w:t xml:space="preserve"> của Bộ, Ngành, đơn vị</w:t>
      </w:r>
      <w:r w:rsidR="00D40BCD" w:rsidRPr="00D269AB">
        <w:t xml:space="preserve"> trong năm 2017</w:t>
      </w:r>
      <w:r w:rsidR="00AE7B76" w:rsidRPr="00D269AB">
        <w:rPr>
          <w:lang w:val="vi-VN"/>
        </w:rPr>
        <w:t>.</w:t>
      </w:r>
      <w:r w:rsidR="00C81BC8" w:rsidRPr="00D269AB">
        <w:t xml:space="preserve"> Có nhiều thành tích trong t</w:t>
      </w:r>
      <w:r w:rsidR="00AE7B76" w:rsidRPr="00D269AB">
        <w:t>hực hiệ</w:t>
      </w:r>
      <w:r w:rsidR="00C81BC8" w:rsidRPr="00D269AB">
        <w:t xml:space="preserve">n </w:t>
      </w:r>
      <w:r w:rsidR="00AE7B76" w:rsidRPr="00D269AB">
        <w:t>Chỉ thị số 18/CT-TTg ngày 19</w:t>
      </w:r>
      <w:r w:rsidR="006F7C44" w:rsidRPr="00D269AB">
        <w:t>/</w:t>
      </w:r>
      <w:r w:rsidR="00AE7B76" w:rsidRPr="00D269AB">
        <w:t>5</w:t>
      </w:r>
      <w:r w:rsidR="006F7C44" w:rsidRPr="00D269AB">
        <w:t>/</w:t>
      </w:r>
      <w:r w:rsidR="00AE7B76" w:rsidRPr="00D269AB">
        <w:t>2016 của Thủ tướng Chính phủ phát động thi đua thực hiện thắng lợi nhiệm vụ phát triển kinh tế - xã hội năm 2016 và kế hoạch 05 năm (2016 - 2020) theo Nghị quyết Đại hội đại biểu toàn quốc lần thứ XII của Đảng</w:t>
      </w:r>
      <w:r w:rsidR="00E04DBC" w:rsidRPr="00D269AB">
        <w:t xml:space="preserve">; </w:t>
      </w:r>
      <w:r w:rsidR="00AE7B76" w:rsidRPr="00D269AB">
        <w:t>phong trào thi đua “Cả nước chung tay vì người nghèo - Không để ai bị bỏ lại phía sau”</w:t>
      </w:r>
      <w:r w:rsidR="00E04DBC" w:rsidRPr="00D269AB">
        <w:t xml:space="preserve"> do Thủ tướng Chính phủ phát động... </w:t>
      </w:r>
      <w:r w:rsidR="00AE7B76" w:rsidRPr="00D269AB">
        <w:rPr>
          <w:lang w:val="vi-VN"/>
        </w:rPr>
        <w:t>D</w:t>
      </w:r>
      <w:r w:rsidRPr="00D269AB">
        <w:t>ẫn đầu các phong trào thi đua do Bộ phát động,</w:t>
      </w:r>
      <w:r w:rsidR="00AE7B76" w:rsidRPr="00D269AB">
        <w:rPr>
          <w:lang w:val="vi-VN"/>
        </w:rPr>
        <w:t xml:space="preserve"> chủ động xây dựng, tổ chức phát động và chỉ đạo các phong trào thi đua thường xuyên, thi đua theo</w:t>
      </w:r>
      <w:r w:rsidR="00BD3D61" w:rsidRPr="00D269AB">
        <w:rPr>
          <w:lang w:val="vi-VN"/>
        </w:rPr>
        <w:t xml:space="preserve"> đợt (</w:t>
      </w:r>
      <w:r w:rsidR="00AE7B76" w:rsidRPr="00D269AB">
        <w:rPr>
          <w:lang w:val="vi-VN"/>
        </w:rPr>
        <w:t>chuyên đề</w:t>
      </w:r>
      <w:r w:rsidR="00BD3D61" w:rsidRPr="00D269AB">
        <w:rPr>
          <w:lang w:val="vi-VN"/>
        </w:rPr>
        <w:t>)</w:t>
      </w:r>
      <w:r w:rsidR="00AE7B76" w:rsidRPr="00D269AB">
        <w:rPr>
          <w:lang w:val="vi-VN"/>
        </w:rPr>
        <w:t xml:space="preserve"> trong phạm vi đơn vị, đ</w:t>
      </w:r>
      <w:r w:rsidR="006F7C44" w:rsidRPr="00D269AB">
        <w:rPr>
          <w:lang w:val="vi-VN"/>
        </w:rPr>
        <w:t>ịa phương. X</w:t>
      </w:r>
      <w:r w:rsidR="006F7C44" w:rsidRPr="00D269AB">
        <w:t>â</w:t>
      </w:r>
      <w:r w:rsidR="0015055C" w:rsidRPr="00D269AB">
        <w:rPr>
          <w:lang w:val="vi-VN"/>
        </w:rPr>
        <w:t xml:space="preserve">y dựng được </w:t>
      </w:r>
      <w:r w:rsidRPr="00D269AB">
        <w:t>nhân tố mới, mô hình mới để các địa phương, đơn vị khác học tập.</w:t>
      </w:r>
    </w:p>
    <w:p w:rsidR="00AE7B76" w:rsidRPr="00D269AB" w:rsidRDefault="00AE7B76" w:rsidP="00D269AB">
      <w:pPr>
        <w:ind w:firstLine="567"/>
        <w:rPr>
          <w:i/>
          <w:lang w:val="vi-VN"/>
        </w:rPr>
      </w:pPr>
      <w:r w:rsidRPr="00D269AB">
        <w:rPr>
          <w:i/>
          <w:lang w:val="vi-VN"/>
        </w:rPr>
        <w:t>2.2. Tiêu chuẩn xét tặng đối với các tập thể, cá nhân thuộc các đơn vị</w:t>
      </w:r>
    </w:p>
    <w:p w:rsidR="000637A2" w:rsidRPr="00D269AB" w:rsidRDefault="00EA31E8" w:rsidP="00D269AB">
      <w:pPr>
        <w:tabs>
          <w:tab w:val="center" w:pos="5032"/>
        </w:tabs>
        <w:ind w:firstLine="567"/>
        <w:rPr>
          <w:lang w:val="vi-VN"/>
        </w:rPr>
      </w:pPr>
      <w:r w:rsidRPr="00D269AB">
        <w:t xml:space="preserve">Danh hiệu </w:t>
      </w:r>
      <w:r w:rsidR="00AE7B76" w:rsidRPr="00D269AB">
        <w:rPr>
          <w:lang w:val="vi-VN"/>
        </w:rPr>
        <w:t>“</w:t>
      </w:r>
      <w:r w:rsidRPr="00D269AB">
        <w:t>Chiến sĩ thi đua cơ sở</w:t>
      </w:r>
      <w:r w:rsidR="00AE7B76" w:rsidRPr="00D269AB">
        <w:rPr>
          <w:lang w:val="vi-VN"/>
        </w:rPr>
        <w:t>”</w:t>
      </w:r>
      <w:r w:rsidRPr="00D269AB">
        <w:t xml:space="preserve"> được tặng cho các cá nhân trong năm 201</w:t>
      </w:r>
      <w:r w:rsidR="00106700" w:rsidRPr="00D269AB">
        <w:t>7</w:t>
      </w:r>
      <w:r w:rsidRPr="00D269AB">
        <w:t xml:space="preserve"> có ít nhất 01 sáng kiến, giải pháp được Hội đồng sáng kiến, Hội đồng khoa học của đơn vị công nhận. Sáng kiến, giải pháp đó phải được áp dụng vào thực tế và mang lại hiệu quả thiết thực. Tỷ lệ cá nhân được công nhậ</w:t>
      </w:r>
      <w:r w:rsidR="00AE7B76" w:rsidRPr="00D269AB">
        <w:t>n không</w:t>
      </w:r>
      <w:r w:rsidR="00AE7B76" w:rsidRPr="00D269AB">
        <w:rPr>
          <w:lang w:val="vi-VN"/>
        </w:rPr>
        <w:t xml:space="preserve"> </w:t>
      </w:r>
      <w:r w:rsidRPr="00D269AB">
        <w:t xml:space="preserve">quá 15% tổng số cá nhân đạt danh hiệu </w:t>
      </w:r>
      <w:r w:rsidR="00AE7B76" w:rsidRPr="00D269AB">
        <w:rPr>
          <w:lang w:val="vi-VN"/>
        </w:rPr>
        <w:t>“</w:t>
      </w:r>
      <w:r w:rsidRPr="00D269AB">
        <w:t>Lao động tiên tiến</w:t>
      </w:r>
      <w:r w:rsidR="003D6B28" w:rsidRPr="00D269AB">
        <w:t>”</w:t>
      </w:r>
      <w:r w:rsidRPr="00D269AB">
        <w:t xml:space="preserve"> của đơn vị</w:t>
      </w:r>
      <w:r w:rsidR="00BD3D61" w:rsidRPr="00D269AB">
        <w:t>.</w:t>
      </w:r>
    </w:p>
    <w:p w:rsidR="00D5476E" w:rsidRPr="00D269AB" w:rsidRDefault="00AE7B76" w:rsidP="00D269AB">
      <w:pPr>
        <w:tabs>
          <w:tab w:val="center" w:pos="5032"/>
        </w:tabs>
        <w:ind w:firstLine="567"/>
      </w:pPr>
      <w:r w:rsidRPr="00D269AB">
        <w:rPr>
          <w:lang w:val="vi-VN"/>
        </w:rPr>
        <w:t xml:space="preserve">Bằng khen của Bộ trưởng được xét tặng cho </w:t>
      </w:r>
      <w:r w:rsidR="00EA31E8" w:rsidRPr="00D269AB">
        <w:t>các cá nhân có hai năm liên tục (201</w:t>
      </w:r>
      <w:r w:rsidR="00106700" w:rsidRPr="00D269AB">
        <w:t>6</w:t>
      </w:r>
      <w:r w:rsidR="00AB59AD" w:rsidRPr="00D269AB">
        <w:rPr>
          <w:lang w:val="vi-VN"/>
        </w:rPr>
        <w:t xml:space="preserve">, </w:t>
      </w:r>
      <w:r w:rsidR="00106700" w:rsidRPr="00D269AB">
        <w:t>2017</w:t>
      </w:r>
      <w:r w:rsidR="00EA31E8" w:rsidRPr="00D269AB">
        <w:t xml:space="preserve">) đạt danh hiệu </w:t>
      </w:r>
      <w:r w:rsidRPr="00D269AB">
        <w:rPr>
          <w:lang w:val="vi-VN"/>
        </w:rPr>
        <w:t>“</w:t>
      </w:r>
      <w:r w:rsidR="00EA31E8" w:rsidRPr="00D269AB">
        <w:t>Chiến sỹ thi đua cơ sở</w:t>
      </w:r>
      <w:r w:rsidRPr="00D269AB">
        <w:rPr>
          <w:lang w:val="vi-VN"/>
        </w:rPr>
        <w:t>”</w:t>
      </w:r>
      <w:r w:rsidR="00EA31E8" w:rsidRPr="00D269AB">
        <w:t>, các tập thể có hai năm liên tục (201</w:t>
      </w:r>
      <w:r w:rsidR="00106700" w:rsidRPr="00D269AB">
        <w:t>6</w:t>
      </w:r>
      <w:r w:rsidR="00AB59AD" w:rsidRPr="00D269AB">
        <w:rPr>
          <w:lang w:val="vi-VN"/>
        </w:rPr>
        <w:t xml:space="preserve">, </w:t>
      </w:r>
      <w:r w:rsidR="00EA31E8" w:rsidRPr="00D269AB">
        <w:t>201</w:t>
      </w:r>
      <w:r w:rsidR="00106700" w:rsidRPr="00D269AB">
        <w:t>7</w:t>
      </w:r>
      <w:r w:rsidR="00EA31E8" w:rsidRPr="00D269AB">
        <w:t xml:space="preserve">) đạt danh hiệu </w:t>
      </w:r>
      <w:r w:rsidRPr="00D269AB">
        <w:rPr>
          <w:lang w:val="vi-VN"/>
        </w:rPr>
        <w:t>“</w:t>
      </w:r>
      <w:r w:rsidR="00EA31E8" w:rsidRPr="00D269AB">
        <w:t>Tập thể lao động xuất sắc</w:t>
      </w:r>
      <w:r w:rsidRPr="00D269AB">
        <w:rPr>
          <w:lang w:val="vi-VN"/>
        </w:rPr>
        <w:t>”</w:t>
      </w:r>
      <w:r w:rsidR="00EA31E8" w:rsidRPr="00D269AB">
        <w:t>. Tỷ lệ đề nghị khen</w:t>
      </w:r>
      <w:r w:rsidRPr="00D269AB">
        <w:rPr>
          <w:lang w:val="vi-VN"/>
        </w:rPr>
        <w:t xml:space="preserve">: Cá nhân </w:t>
      </w:r>
      <w:r w:rsidR="00106700" w:rsidRPr="00D269AB">
        <w:t xml:space="preserve">không quá </w:t>
      </w:r>
      <w:r w:rsidR="0096228B">
        <w:t>15</w:t>
      </w:r>
      <w:r w:rsidR="00106700" w:rsidRPr="00D269AB">
        <w:t>% tổng số</w:t>
      </w:r>
      <w:r w:rsidRPr="00D269AB">
        <w:rPr>
          <w:lang w:val="vi-VN"/>
        </w:rPr>
        <w:t xml:space="preserve"> cán bộ, công chức, viên chức và người lao động c</w:t>
      </w:r>
      <w:r w:rsidR="00106700" w:rsidRPr="00D269AB">
        <w:t>ủa đơn vị</w:t>
      </w:r>
      <w:r w:rsidR="00282C7B">
        <w:t>;</w:t>
      </w:r>
      <w:r w:rsidRPr="00D269AB">
        <w:rPr>
          <w:lang w:val="vi-VN"/>
        </w:rPr>
        <w:t xml:space="preserve"> tập thể không quá</w:t>
      </w:r>
      <w:r w:rsidR="00106700" w:rsidRPr="00D269AB">
        <w:t xml:space="preserve"> 30% tổng số tập thể của đơn vị.</w:t>
      </w:r>
    </w:p>
    <w:p w:rsidR="000637A2" w:rsidRPr="00D269AB" w:rsidRDefault="00EA31E8" w:rsidP="00D269AB">
      <w:pPr>
        <w:tabs>
          <w:tab w:val="center" w:pos="5032"/>
        </w:tabs>
        <w:ind w:firstLine="567"/>
      </w:pPr>
      <w:r w:rsidRPr="00D269AB">
        <w:t>Đối với thủ trưởng</w:t>
      </w:r>
      <w:r w:rsidR="00AE7B76" w:rsidRPr="00D269AB">
        <w:rPr>
          <w:lang w:val="vi-VN"/>
        </w:rPr>
        <w:t xml:space="preserve"> các</w:t>
      </w:r>
      <w:r w:rsidRPr="00D269AB">
        <w:t xml:space="preserve"> đơn vị thực hiện theo khoản 2, Điều 25 Thông tư 30/2014/TT-BLĐTBXH, cụ thể: Trong</w:t>
      </w:r>
      <w:r w:rsidR="009F41C8" w:rsidRPr="00D269AB">
        <w:t xml:space="preserve"> </w:t>
      </w:r>
      <w:r w:rsidRPr="00D269AB">
        <w:t>biên bản bình xét thi đua của đơn vị phải thể hiện những đánh giá của Hội đồng Thi đua - Khen thưởng đơn vị</w:t>
      </w:r>
      <w:r w:rsidR="00AB59AD" w:rsidRPr="00D269AB">
        <w:rPr>
          <w:lang w:val="vi-VN"/>
        </w:rPr>
        <w:t xml:space="preserve"> </w:t>
      </w:r>
      <w:r w:rsidRPr="00D269AB">
        <w:t>về việc thực hiện nhiệm vụ chuyên môn, công tác quản lý, điều hành</w:t>
      </w:r>
      <w:r w:rsidR="00AE7B76" w:rsidRPr="00D269AB">
        <w:rPr>
          <w:lang w:val="vi-VN"/>
        </w:rPr>
        <w:t xml:space="preserve">… </w:t>
      </w:r>
      <w:r w:rsidRPr="00D269AB">
        <w:t>của cá nhân đồng chí thủ trưởng</w:t>
      </w:r>
      <w:r w:rsidR="00640D13" w:rsidRPr="00D269AB">
        <w:t xml:space="preserve"> </w:t>
      </w:r>
      <w:r w:rsidRPr="00D269AB">
        <w:t>tại đơn vị,</w:t>
      </w:r>
      <w:r w:rsidR="002B2593">
        <w:t xml:space="preserve"> </w:t>
      </w:r>
      <w:r w:rsidRPr="00D269AB">
        <w:t>danh hiệu thi đua và hình thức khen thưởng mà Hội đồng</w:t>
      </w:r>
      <w:r w:rsidR="00AE7B76" w:rsidRPr="00D269AB">
        <w:rPr>
          <w:lang w:val="vi-VN"/>
        </w:rPr>
        <w:t xml:space="preserve"> </w:t>
      </w:r>
      <w:r w:rsidR="00282C7B">
        <w:t xml:space="preserve">Thi đua – Khen thưởng </w:t>
      </w:r>
      <w:r w:rsidR="00AE7B76" w:rsidRPr="00D269AB">
        <w:rPr>
          <w:lang w:val="vi-VN"/>
        </w:rPr>
        <w:t xml:space="preserve">đơn vị đã </w:t>
      </w:r>
      <w:r w:rsidRPr="00D269AB">
        <w:t>thống nhất</w:t>
      </w:r>
      <w:r w:rsidR="00AB59AD" w:rsidRPr="00D269AB">
        <w:rPr>
          <w:lang w:val="vi-VN"/>
        </w:rPr>
        <w:t xml:space="preserve"> </w:t>
      </w:r>
      <w:r w:rsidRPr="00D269AB">
        <w:t>đề nghị</w:t>
      </w:r>
      <w:r w:rsidR="00AB59AD" w:rsidRPr="00D269AB">
        <w:rPr>
          <w:lang w:val="vi-VN"/>
        </w:rPr>
        <w:t xml:space="preserve"> </w:t>
      </w:r>
      <w:r w:rsidRPr="00D269AB">
        <w:t xml:space="preserve">Hội đồng </w:t>
      </w:r>
      <w:r w:rsidR="00282C7B">
        <w:t xml:space="preserve">Thi đua – Khen thưởng </w:t>
      </w:r>
      <w:r w:rsidRPr="00D269AB">
        <w:t>Bộ xét, trình Bộ trưởng xem xét, quyết định.</w:t>
      </w:r>
    </w:p>
    <w:p w:rsidR="00E04DBC" w:rsidRPr="00D269AB" w:rsidRDefault="00E04DBC" w:rsidP="00D269AB">
      <w:pPr>
        <w:tabs>
          <w:tab w:val="center" w:pos="5032"/>
        </w:tabs>
        <w:ind w:firstLine="567"/>
        <w:rPr>
          <w:lang w:val="vi-VN"/>
        </w:rPr>
      </w:pPr>
      <w:r w:rsidRPr="00D269AB">
        <w:t>Chú ý tiếp tục khen theo nội dung Công văn số 750/LĐTBXH-VP ngày 11/3/2016 của Bộ hướng dẫn khen thưởng đối với cá nhân có quá trình cống hiến.</w:t>
      </w:r>
    </w:p>
    <w:p w:rsidR="00A22376" w:rsidRPr="00D269AB" w:rsidRDefault="00A22376" w:rsidP="00D269AB">
      <w:pPr>
        <w:ind w:firstLine="567"/>
        <w:rPr>
          <w:i/>
          <w:lang w:val="vi-VN"/>
        </w:rPr>
      </w:pPr>
      <w:r w:rsidRPr="00D269AB">
        <w:rPr>
          <w:i/>
          <w:lang w:val="vi-VN"/>
        </w:rPr>
        <w:t>2.3.</w:t>
      </w:r>
      <w:r w:rsidR="00081159" w:rsidRPr="00D269AB">
        <w:rPr>
          <w:i/>
          <w:lang w:val="vi-VN"/>
        </w:rPr>
        <w:t xml:space="preserve"> </w:t>
      </w:r>
      <w:r w:rsidRPr="00D269AB">
        <w:rPr>
          <w:i/>
          <w:lang w:val="vi-VN"/>
        </w:rPr>
        <w:t>Tiêu chuẩn xét tặng</w:t>
      </w:r>
      <w:r w:rsidR="00081159" w:rsidRPr="00D269AB">
        <w:rPr>
          <w:i/>
          <w:lang w:val="vi-VN"/>
        </w:rPr>
        <w:t xml:space="preserve"> Bằng khen</w:t>
      </w:r>
      <w:r w:rsidRPr="00D269AB">
        <w:rPr>
          <w:i/>
          <w:lang w:val="vi-VN"/>
        </w:rPr>
        <w:t xml:space="preserve"> đối với các tập thể, cá nhân</w:t>
      </w:r>
      <w:r w:rsidR="00081159" w:rsidRPr="00D269AB">
        <w:rPr>
          <w:i/>
          <w:lang w:val="vi-VN"/>
        </w:rPr>
        <w:t xml:space="preserve"> ở </w:t>
      </w:r>
      <w:r w:rsidRPr="00D269AB">
        <w:rPr>
          <w:i/>
          <w:lang w:val="vi-VN"/>
        </w:rPr>
        <w:t>địa phương</w:t>
      </w:r>
    </w:p>
    <w:p w:rsidR="00A22376" w:rsidRPr="00D269AB" w:rsidRDefault="00081159" w:rsidP="00D269AB">
      <w:pPr>
        <w:tabs>
          <w:tab w:val="center" w:pos="5032"/>
        </w:tabs>
        <w:ind w:firstLine="567"/>
        <w:rPr>
          <w:lang w:val="vi-VN"/>
        </w:rPr>
      </w:pPr>
      <w:r w:rsidRPr="00D269AB">
        <w:rPr>
          <w:lang w:val="vi-VN"/>
        </w:rPr>
        <w:t>Các địa phương</w:t>
      </w:r>
      <w:r w:rsidR="006639FB" w:rsidRPr="00D269AB">
        <w:rPr>
          <w:lang w:val="vi-VN"/>
        </w:rPr>
        <w:t xml:space="preserve"> cần</w:t>
      </w:r>
      <w:r w:rsidR="005B1C13" w:rsidRPr="00D269AB">
        <w:rPr>
          <w:lang w:val="vi-VN"/>
        </w:rPr>
        <w:t xml:space="preserve"> lựa chọn các tập thể, </w:t>
      </w:r>
      <w:r w:rsidRPr="00D269AB">
        <w:rPr>
          <w:lang w:val="vi-VN"/>
        </w:rPr>
        <w:t>cá nhân có nh</w:t>
      </w:r>
      <w:r w:rsidR="006639FB" w:rsidRPr="00D269AB">
        <w:rPr>
          <w:lang w:val="vi-VN"/>
        </w:rPr>
        <w:t>iều đóng góp trong công tác</w:t>
      </w:r>
      <w:r w:rsidRPr="00D269AB">
        <w:rPr>
          <w:lang w:val="vi-VN"/>
        </w:rPr>
        <w:t xml:space="preserve"> góp phần thực hiện thắng lợi nhiệm vụ của đơn vị trong</w:t>
      </w:r>
      <w:r w:rsidR="006639FB" w:rsidRPr="00D269AB">
        <w:rPr>
          <w:lang w:val="vi-VN"/>
        </w:rPr>
        <w:t xml:space="preserve"> 02</w:t>
      </w:r>
      <w:r w:rsidRPr="00D269AB">
        <w:rPr>
          <w:lang w:val="vi-VN"/>
        </w:rPr>
        <w:t xml:space="preserve"> năm</w:t>
      </w:r>
      <w:r w:rsidR="006639FB" w:rsidRPr="00D269AB">
        <w:rPr>
          <w:lang w:val="vi-VN"/>
        </w:rPr>
        <w:t>: 2016 và</w:t>
      </w:r>
      <w:r w:rsidRPr="00D269AB">
        <w:rPr>
          <w:lang w:val="vi-VN"/>
        </w:rPr>
        <w:t xml:space="preserve"> 2017</w:t>
      </w:r>
      <w:r w:rsidR="00B66941" w:rsidRPr="00D269AB">
        <w:t>, được Hội đồng Thi đua - Khen thưởng</w:t>
      </w:r>
      <w:r w:rsidR="000F0090" w:rsidRPr="00D269AB">
        <w:t xml:space="preserve"> Sở </w:t>
      </w:r>
      <w:r w:rsidR="00B66941" w:rsidRPr="00D269AB">
        <w:t>bình xét, suy tôn</w:t>
      </w:r>
      <w:r w:rsidRPr="00D269AB">
        <w:rPr>
          <w:lang w:val="vi-VN"/>
        </w:rPr>
        <w:t>. Đặc biệt, trong năm 2017</w:t>
      </w:r>
      <w:r w:rsidR="00B66941" w:rsidRPr="00D269AB">
        <w:rPr>
          <w:lang w:val="vi-VN"/>
        </w:rPr>
        <w:t xml:space="preserve"> </w:t>
      </w:r>
      <w:r w:rsidRPr="00D269AB">
        <w:rPr>
          <w:lang w:val="vi-VN"/>
        </w:rPr>
        <w:t>tích cực tham gia các phong trào thi đua do Thủ tướng Chính phủ, Bộ trưởng Bộ Lao động - Thương binh và Xã hội</w:t>
      </w:r>
      <w:r w:rsidR="00AB59AD" w:rsidRPr="00D269AB">
        <w:rPr>
          <w:lang w:val="vi-VN"/>
        </w:rPr>
        <w:t>, Chủ tịch Ủy b</w:t>
      </w:r>
      <w:r w:rsidR="003936BC" w:rsidRPr="00D269AB">
        <w:t>a</w:t>
      </w:r>
      <w:r w:rsidR="00AB59AD" w:rsidRPr="00D269AB">
        <w:rPr>
          <w:lang w:val="vi-VN"/>
        </w:rPr>
        <w:t>n nhân dân cấp tỉnh</w:t>
      </w:r>
      <w:r w:rsidRPr="00D269AB">
        <w:rPr>
          <w:lang w:val="vi-VN"/>
        </w:rPr>
        <w:t xml:space="preserve"> và Giám đốc Sở Lao động - Thương binh và Xã hội phát động, góp phần thực hiện tốt công tác lao động, người có công và xã hội.</w:t>
      </w:r>
    </w:p>
    <w:p w:rsidR="00081159" w:rsidRPr="00D269AB" w:rsidRDefault="00081159" w:rsidP="00D269AB">
      <w:pPr>
        <w:tabs>
          <w:tab w:val="center" w:pos="5032"/>
        </w:tabs>
        <w:ind w:firstLine="567"/>
        <w:rPr>
          <w:lang w:val="vi-VN"/>
        </w:rPr>
      </w:pPr>
      <w:r w:rsidRPr="00D269AB">
        <w:t>Tỷ lệ đề nghị</w:t>
      </w:r>
      <w:r w:rsidRPr="00D269AB">
        <w:rPr>
          <w:lang w:val="vi-VN"/>
        </w:rPr>
        <w:t xml:space="preserve">: Cá nhân </w:t>
      </w:r>
      <w:r w:rsidR="00315784">
        <w:t>không quá 1</w:t>
      </w:r>
      <w:r w:rsidRPr="00D269AB">
        <w:t>0% tổng số</w:t>
      </w:r>
      <w:r w:rsidRPr="00D269AB">
        <w:rPr>
          <w:lang w:val="vi-VN"/>
        </w:rPr>
        <w:t xml:space="preserve"> cán bộ, công chức, viên chức và người lao động c</w:t>
      </w:r>
      <w:r w:rsidRPr="00D269AB">
        <w:t>ủa đơn vị</w:t>
      </w:r>
      <w:r w:rsidR="00D400D2">
        <w:t>;</w:t>
      </w:r>
      <w:r w:rsidRPr="00D269AB">
        <w:rPr>
          <w:lang w:val="vi-VN"/>
        </w:rPr>
        <w:t xml:space="preserve"> tập thể không quá</w:t>
      </w:r>
      <w:r w:rsidR="00315784">
        <w:t xml:space="preserve"> 15</w:t>
      </w:r>
      <w:r w:rsidRPr="00D269AB">
        <w:t>% tổng số tập thể của đơn vị.</w:t>
      </w:r>
    </w:p>
    <w:p w:rsidR="000637A2" w:rsidRPr="00D269AB" w:rsidRDefault="00EA31E8" w:rsidP="00D269AB">
      <w:pPr>
        <w:tabs>
          <w:tab w:val="center" w:pos="5032"/>
        </w:tabs>
        <w:ind w:firstLine="567"/>
        <w:rPr>
          <w:lang w:val="vi-VN"/>
        </w:rPr>
      </w:pPr>
      <w:r w:rsidRPr="00D269AB">
        <w:t>3</w:t>
      </w:r>
      <w:r w:rsidR="00C22F11" w:rsidRPr="00D269AB">
        <w:t>. Hồ sơ, thủ tục trình tự bình xét, đề nghị</w:t>
      </w:r>
    </w:p>
    <w:p w:rsidR="000637A2" w:rsidRPr="00D269AB" w:rsidRDefault="00C22F11" w:rsidP="00D269AB">
      <w:pPr>
        <w:tabs>
          <w:tab w:val="center" w:pos="5032"/>
        </w:tabs>
        <w:ind w:firstLine="567"/>
      </w:pPr>
      <w:r w:rsidRPr="00D269AB">
        <w:t>Thực hiện theo quy định tại Điề</w:t>
      </w:r>
      <w:r w:rsidR="00D400D2">
        <w:t xml:space="preserve">u 27 và </w:t>
      </w:r>
      <w:r w:rsidRPr="00D269AB">
        <w:t>Điều 28 Thông tư 30/2014/TT-BLĐTBXH, cụ thể</w:t>
      </w:r>
      <w:r w:rsidR="00D03373" w:rsidRPr="00D269AB">
        <w:rPr>
          <w:lang w:val="vi-VN"/>
        </w:rPr>
        <w:t xml:space="preserve"> gồm</w:t>
      </w:r>
      <w:r w:rsidRPr="00D269AB">
        <w:t>:</w:t>
      </w:r>
      <w:r w:rsidR="00D03373" w:rsidRPr="00D269AB">
        <w:rPr>
          <w:lang w:val="vi-VN"/>
        </w:rPr>
        <w:t xml:space="preserve"> </w:t>
      </w:r>
      <w:r w:rsidR="003D43CF" w:rsidRPr="00D269AB">
        <w:t>Tờ trình đề nghị</w:t>
      </w:r>
      <w:r w:rsidR="00081159" w:rsidRPr="00D269AB">
        <w:rPr>
          <w:lang w:val="vi-VN"/>
        </w:rPr>
        <w:t xml:space="preserve"> xét tặng c</w:t>
      </w:r>
      <w:r w:rsidR="003D43CF" w:rsidRPr="00D269AB">
        <w:t>ủa đơn vị</w:t>
      </w:r>
      <w:r w:rsidR="00081159" w:rsidRPr="00D269AB">
        <w:rPr>
          <w:lang w:val="vi-VN"/>
        </w:rPr>
        <w:t>, địa phương</w:t>
      </w:r>
      <w:r w:rsidR="003D43CF" w:rsidRPr="00D269AB">
        <w:t>;</w:t>
      </w:r>
      <w:r w:rsidR="00D03373" w:rsidRPr="00D269AB">
        <w:rPr>
          <w:lang w:val="vi-VN"/>
        </w:rPr>
        <w:t xml:space="preserve"> </w:t>
      </w:r>
      <w:r w:rsidR="003D43CF" w:rsidRPr="00D269AB">
        <w:t>Biên bản họp Hội đồng Thi đua - Khen thưởng đơn vị, địa phương;</w:t>
      </w:r>
      <w:r w:rsidR="00D03373" w:rsidRPr="00D269AB">
        <w:rPr>
          <w:lang w:val="vi-VN"/>
        </w:rPr>
        <w:t xml:space="preserve"> </w:t>
      </w:r>
      <w:r w:rsidR="003D43CF" w:rsidRPr="00D269AB">
        <w:t>Danh sách</w:t>
      </w:r>
      <w:r w:rsidR="006639FB" w:rsidRPr="00D269AB">
        <w:rPr>
          <w:lang w:val="vi-VN"/>
        </w:rPr>
        <w:t xml:space="preserve"> đề nghị xét tặng </w:t>
      </w:r>
      <w:r w:rsidR="006639FB" w:rsidRPr="00D269AB">
        <w:rPr>
          <w:lang w:val="vi-VN"/>
        </w:rPr>
        <w:lastRenderedPageBreak/>
        <w:t>(sắp xếp</w:t>
      </w:r>
      <w:r w:rsidR="00081159" w:rsidRPr="00D269AB">
        <w:rPr>
          <w:lang w:val="vi-VN"/>
        </w:rPr>
        <w:t xml:space="preserve"> theo thứ tự ưu tiên)</w:t>
      </w:r>
      <w:r w:rsidR="003D43CF" w:rsidRPr="00D269AB">
        <w:t>, báo cáo thành tích của các tập thể</w:t>
      </w:r>
      <w:r w:rsidR="00081159" w:rsidRPr="00D269AB">
        <w:rPr>
          <w:lang w:val="vi-VN"/>
        </w:rPr>
        <w:t xml:space="preserve">, </w:t>
      </w:r>
      <w:r w:rsidR="003D43CF" w:rsidRPr="00D269AB">
        <w:t xml:space="preserve">cá nhân đề nghị </w:t>
      </w:r>
      <w:r w:rsidR="009155BE" w:rsidRPr="00D269AB">
        <w:t>có xác nhận của cơ quan trình khen thưởng.</w:t>
      </w:r>
    </w:p>
    <w:p w:rsidR="000637A2" w:rsidRPr="00D269AB" w:rsidRDefault="00C22F11" w:rsidP="00D269AB">
      <w:pPr>
        <w:tabs>
          <w:tab w:val="center" w:pos="5032"/>
        </w:tabs>
        <w:ind w:firstLine="567"/>
      </w:pPr>
      <w:r w:rsidRPr="00D269AB">
        <w:t>Ngoài ra, đối với các đơn vị cần phải bổ sung: Bảng tổng hợp các chỉ tiêu, nhiệm vụ chủ yếu năm 2017 (mẫu số 08 Thông tư 30/2014/TT-BLĐTBXH); bảng tự chấm điể</w:t>
      </w:r>
      <w:r w:rsidR="00D72B96">
        <w:t xml:space="preserve">m thi đua năm 2017 </w:t>
      </w:r>
      <w:r w:rsidR="009155BE" w:rsidRPr="00D269AB">
        <w:t>(mẫu</w:t>
      </w:r>
      <w:r w:rsidRPr="00D269AB">
        <w:t xml:space="preserve"> số</w:t>
      </w:r>
      <w:r w:rsidR="00031F46">
        <w:t xml:space="preserve"> 09, 10 và</w:t>
      </w:r>
      <w:r w:rsidRPr="00D269AB">
        <w:t xml:space="preserve"> </w:t>
      </w:r>
      <w:r w:rsidR="009155BE" w:rsidRPr="00D269AB">
        <w:t xml:space="preserve">11 Thông tư 30/2014/TT-BLĐTBXH). Đối với </w:t>
      </w:r>
      <w:r w:rsidR="00081159" w:rsidRPr="00D269AB">
        <w:rPr>
          <w:lang w:val="vi-VN"/>
        </w:rPr>
        <w:t>địa phương</w:t>
      </w:r>
      <w:r w:rsidR="009155BE" w:rsidRPr="00D269AB">
        <w:t xml:space="preserve"> cần phải bổ sung: Bảng tổng hợp các chỉ tiêu, nhiệm vụ chủ yếu năm 2017</w:t>
      </w:r>
      <w:r w:rsidR="00704988" w:rsidRPr="00D269AB">
        <w:t xml:space="preserve"> </w:t>
      </w:r>
      <w:r w:rsidR="009155BE" w:rsidRPr="00D269AB">
        <w:t>có xác nhận của Ủy ban nhân dân cấp tỉnh (mẫu số 12 Thông tư 30/2014/TT-BLĐTBXH); bảng tự chấm điểm thi đua năm 2017 (mẫu số 13 Thông tư 30/2014/TT-BLĐTBXH).</w:t>
      </w:r>
    </w:p>
    <w:p w:rsidR="000637A2" w:rsidRPr="00D269AB" w:rsidRDefault="0034522B" w:rsidP="00D269AB">
      <w:pPr>
        <w:tabs>
          <w:tab w:val="center" w:pos="5032"/>
        </w:tabs>
        <w:ind w:firstLine="567"/>
        <w:rPr>
          <w:lang w:val="vi-VN"/>
        </w:rPr>
      </w:pPr>
      <w:r w:rsidRPr="00D269AB">
        <w:t>Báo cáo thành tích</w:t>
      </w:r>
      <w:r w:rsidR="004C5FE9" w:rsidRPr="00D269AB">
        <w:rPr>
          <w:lang w:val="vi-VN"/>
        </w:rPr>
        <w:t xml:space="preserve"> đề nghị xét tặng thực hiện</w:t>
      </w:r>
      <w:r w:rsidR="006E160E" w:rsidRPr="00D269AB">
        <w:t xml:space="preserve"> theo M</w:t>
      </w:r>
      <w:r w:rsidRPr="00D269AB">
        <w:t xml:space="preserve">ẫu số 01, </w:t>
      </w:r>
      <w:r w:rsidR="006E160E" w:rsidRPr="00D269AB">
        <w:t>M</w:t>
      </w:r>
      <w:r w:rsidRPr="00D269AB">
        <w:t>ẫu</w:t>
      </w:r>
      <w:r w:rsidR="004C5FE9" w:rsidRPr="00D269AB">
        <w:rPr>
          <w:lang w:val="vi-VN"/>
        </w:rPr>
        <w:t xml:space="preserve"> </w:t>
      </w:r>
      <w:r w:rsidRPr="00D269AB">
        <w:t>số 02</w:t>
      </w:r>
      <w:r w:rsidR="006E160E" w:rsidRPr="00D269AB">
        <w:t xml:space="preserve"> hoặc Mẫu số 07 </w:t>
      </w:r>
      <w:r w:rsidRPr="00D269AB">
        <w:t>ban hành kèm theo Nghị định số 91/2017/NĐ-CP; thành tích của</w:t>
      </w:r>
      <w:r w:rsidR="004C5FE9" w:rsidRPr="00D269AB">
        <w:rPr>
          <w:lang w:val="vi-VN"/>
        </w:rPr>
        <w:t xml:space="preserve"> các</w:t>
      </w:r>
      <w:r w:rsidRPr="00D269AB">
        <w:t xml:space="preserve"> tập thể</w:t>
      </w:r>
      <w:r w:rsidR="00C87452" w:rsidRPr="00D269AB">
        <w:rPr>
          <w:lang w:val="vi-VN"/>
        </w:rPr>
        <w:t xml:space="preserve">, </w:t>
      </w:r>
      <w:r w:rsidRPr="00D269AB">
        <w:t>cá nhân đề nghị</w:t>
      </w:r>
      <w:r w:rsidR="006639FB" w:rsidRPr="00D269AB">
        <w:rPr>
          <w:lang w:val="vi-VN"/>
        </w:rPr>
        <w:t xml:space="preserve">, khoảng thời gian báo cáo </w:t>
      </w:r>
      <w:r w:rsidRPr="00D269AB">
        <w:t>phải phù hợp với hình thức đề nghị</w:t>
      </w:r>
      <w:r w:rsidR="004C5FE9" w:rsidRPr="00D269AB">
        <w:rPr>
          <w:lang w:val="vi-VN"/>
        </w:rPr>
        <w:t xml:space="preserve"> xét tặng</w:t>
      </w:r>
      <w:r w:rsidR="00C87452" w:rsidRPr="00D269AB">
        <w:rPr>
          <w:lang w:val="vi-VN"/>
        </w:rPr>
        <w:t>;</w:t>
      </w:r>
      <w:r w:rsidR="00704988" w:rsidRPr="00D269AB">
        <w:t xml:space="preserve"> đối với các tập thể </w:t>
      </w:r>
      <w:r w:rsidR="00C87452" w:rsidRPr="00D269AB">
        <w:rPr>
          <w:lang w:val="vi-VN"/>
        </w:rPr>
        <w:t>báo cáo phải thể hiện rõ các nội dung: Các phong trào thi đua do đơ</w:t>
      </w:r>
      <w:r w:rsidR="00E04DBC" w:rsidRPr="00D269AB">
        <w:rPr>
          <w:lang w:val="vi-VN"/>
        </w:rPr>
        <w:t>n vị, địa phương hưởng</w:t>
      </w:r>
      <w:r w:rsidR="00C87452" w:rsidRPr="00D269AB">
        <w:rPr>
          <w:lang w:val="vi-VN"/>
        </w:rPr>
        <w:t xml:space="preserve"> ứng hoặc tổ chức phát động</w:t>
      </w:r>
      <w:r w:rsidR="00E04DBC" w:rsidRPr="00D269AB">
        <w:t xml:space="preserve">; kết quả thực </w:t>
      </w:r>
      <w:r w:rsidR="00C87452" w:rsidRPr="00D269AB">
        <w:rPr>
          <w:lang w:val="vi-VN"/>
        </w:rPr>
        <w:t>hiện nhiệm vụ chuyên môn của đơn vị;</w:t>
      </w:r>
      <w:r w:rsidR="00E04DBC" w:rsidRPr="00D269AB">
        <w:t xml:space="preserve"> cải cách thủ tục hành chính, sáng kiến, giải pháp... mang lại hiệu quả; </w:t>
      </w:r>
      <w:r w:rsidR="00C87452" w:rsidRPr="00D269AB">
        <w:rPr>
          <w:lang w:val="vi-VN"/>
        </w:rPr>
        <w:t>các hoạt động Đảng, đoàn thể của đơn vị</w:t>
      </w:r>
      <w:r w:rsidR="00031F46">
        <w:t>,</w:t>
      </w:r>
      <w:r w:rsidR="00C87452" w:rsidRPr="00D269AB">
        <w:rPr>
          <w:lang w:val="vi-VN"/>
        </w:rPr>
        <w:t xml:space="preserve"> trong đó phải liệt kê đầy đủ các năm</w:t>
      </w:r>
      <w:r w:rsidR="006639FB" w:rsidRPr="00D269AB">
        <w:rPr>
          <w:lang w:val="vi-VN"/>
        </w:rPr>
        <w:t xml:space="preserve"> đơn vị</w:t>
      </w:r>
      <w:r w:rsidR="00C87452" w:rsidRPr="00D269AB">
        <w:rPr>
          <w:lang w:val="vi-VN"/>
        </w:rPr>
        <w:t xml:space="preserve"> đạt danh hiệu “trong sạch, vững mạnh” kèm </w:t>
      </w:r>
      <w:r w:rsidRPr="00D269AB">
        <w:t>số, ký hiệu, ngày tháng</w:t>
      </w:r>
      <w:r w:rsidR="006639FB" w:rsidRPr="00D269AB">
        <w:rPr>
          <w:lang w:val="vi-VN"/>
        </w:rPr>
        <w:t xml:space="preserve"> </w:t>
      </w:r>
      <w:r w:rsidR="00031F46">
        <w:t>ban hành</w:t>
      </w:r>
      <w:r w:rsidRPr="00D269AB">
        <w:t xml:space="preserve"> quyết đị</w:t>
      </w:r>
      <w:r w:rsidR="00C87452" w:rsidRPr="00D269AB">
        <w:t>nh</w:t>
      </w:r>
      <w:r w:rsidR="006639FB" w:rsidRPr="00D269AB">
        <w:rPr>
          <w:lang w:val="vi-VN"/>
        </w:rPr>
        <w:t xml:space="preserve"> của cấp có thẩm quyền</w:t>
      </w:r>
      <w:r w:rsidR="00C87452" w:rsidRPr="00D269AB">
        <w:rPr>
          <w:lang w:val="vi-VN"/>
        </w:rPr>
        <w:t>…</w:t>
      </w:r>
    </w:p>
    <w:p w:rsidR="000637A2" w:rsidRPr="00D269AB" w:rsidRDefault="00EA31E8" w:rsidP="00D269AB">
      <w:pPr>
        <w:tabs>
          <w:tab w:val="left" w:pos="6465"/>
        </w:tabs>
        <w:ind w:firstLine="567"/>
      </w:pPr>
      <w:r w:rsidRPr="00D269AB">
        <w:t>4</w:t>
      </w:r>
      <w:r w:rsidR="0034522B" w:rsidRPr="00D269AB">
        <w:t xml:space="preserve">. </w:t>
      </w:r>
      <w:r w:rsidR="009155BE" w:rsidRPr="00D269AB">
        <w:t>Thời gian gửi hồ</w:t>
      </w:r>
      <w:r w:rsidR="0034522B" w:rsidRPr="00D269AB">
        <w:t xml:space="preserve"> sơ đề nghị</w:t>
      </w:r>
      <w:r w:rsidR="00867D0A" w:rsidRPr="00D269AB">
        <w:tab/>
      </w:r>
    </w:p>
    <w:p w:rsidR="000637A2" w:rsidRPr="00D269AB" w:rsidRDefault="009155BE" w:rsidP="00D269AB">
      <w:pPr>
        <w:tabs>
          <w:tab w:val="center" w:pos="5032"/>
        </w:tabs>
        <w:ind w:firstLine="567"/>
      </w:pPr>
      <w:r w:rsidRPr="00D269AB">
        <w:t>Đối với tập thể là các đơn vị thuộc và trực thuộc Bộ (tổng cục, cục, vụ, viện, văn phòng, thanh tra,</w:t>
      </w:r>
      <w:r w:rsidR="0034522B" w:rsidRPr="00D269AB">
        <w:t xml:space="preserve"> trường, </w:t>
      </w:r>
      <w:r w:rsidRPr="00D269AB">
        <w:t>trung tâm</w:t>
      </w:r>
      <w:r w:rsidR="0034522B" w:rsidRPr="00D269AB">
        <w:t>, bệnh viện, báo, tạp chí, công ty</w:t>
      </w:r>
      <w:r w:rsidRPr="00D269AB">
        <w:t>...</w:t>
      </w:r>
      <w:r w:rsidR="00D21C3E" w:rsidRPr="00D269AB">
        <w:t xml:space="preserve"> )</w:t>
      </w:r>
      <w:r w:rsidR="0034522B" w:rsidRPr="00D269AB">
        <w:t xml:space="preserve">, </w:t>
      </w:r>
      <w:r w:rsidRPr="00D269AB">
        <w:t xml:space="preserve">Sở Lao động - Thương binh và Xã hội các tỉnh, thành phố trực thuộc trung ương, trước ngày </w:t>
      </w:r>
      <w:r w:rsidRPr="00D269AB">
        <w:rPr>
          <w:b/>
        </w:rPr>
        <w:t>15/1</w:t>
      </w:r>
      <w:r w:rsidR="00EE4661" w:rsidRPr="00D269AB">
        <w:rPr>
          <w:b/>
        </w:rPr>
        <w:t>2</w:t>
      </w:r>
      <w:r w:rsidRPr="00D269AB">
        <w:rPr>
          <w:b/>
        </w:rPr>
        <w:t>/2017</w:t>
      </w:r>
      <w:r w:rsidR="006E160E" w:rsidRPr="00D269AB">
        <w:t xml:space="preserve">, </w:t>
      </w:r>
      <w:r w:rsidRPr="00D269AB">
        <w:t xml:space="preserve">file mềm báo cáo cáo tổng kết công tác, bảng tổng hợp các chỉ tiêu nhiệm vụ gửi qua hộp thư điện tử, địa chỉ: </w:t>
      </w:r>
      <w:hyperlink r:id="rId6" w:history="1">
        <w:r w:rsidRPr="00D269AB">
          <w:rPr>
            <w:rStyle w:val="Hyperlink"/>
            <w:color w:val="auto"/>
            <w:u w:val="none"/>
          </w:rPr>
          <w:t>thiduakhenthuongbo@molisa.gov.vn</w:t>
        </w:r>
      </w:hyperlink>
      <w:r w:rsidRPr="00D269AB">
        <w:t>.</w:t>
      </w:r>
    </w:p>
    <w:p w:rsidR="00241826" w:rsidRPr="00D269AB" w:rsidRDefault="009155BE" w:rsidP="00D269AB">
      <w:pPr>
        <w:tabs>
          <w:tab w:val="center" w:pos="5032"/>
        </w:tabs>
        <w:ind w:firstLine="567"/>
      </w:pPr>
      <w:r w:rsidRPr="00D269AB">
        <w:t>Đối với các cá nhân và tập thể nhỏ</w:t>
      </w:r>
      <w:r w:rsidR="0034522B" w:rsidRPr="00D269AB">
        <w:t xml:space="preserve"> là các phòng, khoa, ban, văn phòng, cục, bộ môn, xưởng... thuộc tổng cục, cục, vụ, viện, văn phòng, thanh tra, trường, trung tâm, bệnh viện, báo, tạp chí, công ty, </w:t>
      </w:r>
      <w:r w:rsidR="000637A2" w:rsidRPr="00D269AB">
        <w:t>Sở Lao động - Thương binh và Xã hội các tỉnh, thành phố trực thuộc Trung ương</w:t>
      </w:r>
      <w:r w:rsidR="0034522B" w:rsidRPr="00D269AB">
        <w:t xml:space="preserve">... </w:t>
      </w:r>
      <w:r w:rsidRPr="00D269AB">
        <w:t>trước ngày</w:t>
      </w:r>
      <w:r w:rsidR="00881D40" w:rsidRPr="00D269AB">
        <w:rPr>
          <w:lang w:val="vi-VN"/>
        </w:rPr>
        <w:t xml:space="preserve"> </w:t>
      </w:r>
      <w:r w:rsidR="0034522B" w:rsidRPr="00D269AB">
        <w:rPr>
          <w:b/>
        </w:rPr>
        <w:t>30/01/2018</w:t>
      </w:r>
      <w:r w:rsidRPr="00D269AB">
        <w:t>.</w:t>
      </w:r>
    </w:p>
    <w:p w:rsidR="000637A2" w:rsidRPr="00D269AB" w:rsidRDefault="00181EE3" w:rsidP="00D269AB">
      <w:pPr>
        <w:tabs>
          <w:tab w:val="center" w:pos="5032"/>
        </w:tabs>
        <w:ind w:firstLine="567"/>
      </w:pPr>
      <w:r>
        <w:t xml:space="preserve">Bộ phận </w:t>
      </w:r>
      <w:r w:rsidR="00AD4FE8" w:rsidRPr="00D269AB">
        <w:t>làm công tác thi đua, khen thưởng</w:t>
      </w:r>
      <w:r>
        <w:t xml:space="preserve"> các đơn vị, địa phương </w:t>
      </w:r>
      <w:r w:rsidR="00AD4FE8" w:rsidRPr="00D269AB">
        <w:t>tham mưu</w:t>
      </w:r>
      <w:r>
        <w:t xml:space="preserve"> cho lãnh đạo </w:t>
      </w:r>
      <w:r w:rsidR="0065656A">
        <w:t xml:space="preserve">tổ chức </w:t>
      </w:r>
      <w:r w:rsidR="007F6A7B">
        <w:t>xét</w:t>
      </w:r>
      <w:r w:rsidR="00AD4FE8" w:rsidRPr="00D269AB">
        <w:t xml:space="preserve"> khen thưởng</w:t>
      </w:r>
      <w:r>
        <w:t xml:space="preserve"> tổng kết năm 2017</w:t>
      </w:r>
      <w:r w:rsidR="00AD4FE8" w:rsidRPr="00D269AB">
        <w:t xml:space="preserve"> đảm bảo</w:t>
      </w:r>
      <w:r>
        <w:t xml:space="preserve"> kịp thời, </w:t>
      </w:r>
      <w:r w:rsidR="00AD4FE8" w:rsidRPr="00D269AB">
        <w:t xml:space="preserve">đúng quy định của pháp luật. </w:t>
      </w:r>
      <w:r w:rsidR="00322450" w:rsidRPr="00D269AB">
        <w:t>Thủ trưởng các đơn vị thuộc và trực thuộc Bộ, Giám đốc Sở Lao động - Thương binh và Xã hội các tỉnh, thành phố trực thuộc T</w:t>
      </w:r>
      <w:r w:rsidR="0089094E">
        <w:t xml:space="preserve">rung ương </w:t>
      </w:r>
      <w:r w:rsidR="00BD3D61" w:rsidRPr="00D269AB">
        <w:rPr>
          <w:lang w:val="vi-VN"/>
        </w:rPr>
        <w:t>khi</w:t>
      </w:r>
      <w:r w:rsidR="00322450" w:rsidRPr="00D269AB">
        <w:t xml:space="preserve"> trình khen thưởng phải chịu trách nhiệm về tính chính xác của thành tích, về chấp hành chính sách, pháp luật và quy trình hồ sơ thủ tục</w:t>
      </w:r>
      <w:r w:rsidR="00AD4FE8" w:rsidRPr="00D269AB">
        <w:t>.</w:t>
      </w:r>
    </w:p>
    <w:p w:rsidR="005F3803" w:rsidRPr="00D269AB" w:rsidRDefault="005F3803" w:rsidP="00181EE3">
      <w:pPr>
        <w:tabs>
          <w:tab w:val="center" w:pos="5032"/>
        </w:tabs>
        <w:ind w:firstLine="567"/>
      </w:pPr>
      <w:r w:rsidRPr="00D269AB">
        <w:t>Trong quá trình thực hiện, nếu có vấn đề vướng mắc đề nghị phản á</w:t>
      </w:r>
      <w:r w:rsidR="00D424AD" w:rsidRPr="00D269AB">
        <w:t xml:space="preserve">nh </w:t>
      </w:r>
      <w:r w:rsidRPr="00D269AB">
        <w:t xml:space="preserve">về Thường trực Hội đồng Thi đua - Khen thưởng Bộ </w:t>
      </w:r>
      <w:r w:rsidR="00D424AD" w:rsidRPr="00D269AB">
        <w:rPr>
          <w:i/>
        </w:rPr>
        <w:t>(</w:t>
      </w:r>
      <w:r w:rsidRPr="00D269AB">
        <w:rPr>
          <w:i/>
        </w:rPr>
        <w:t>Phòng Thi đua - Khen thưởng, Văn phòng, điện thoạ</w:t>
      </w:r>
      <w:r w:rsidR="00D424AD" w:rsidRPr="00D269AB">
        <w:rPr>
          <w:i/>
        </w:rPr>
        <w:t>i 0243</w:t>
      </w:r>
      <w:r w:rsidRPr="00D269AB">
        <w:rPr>
          <w:i/>
        </w:rPr>
        <w:t>8243</w:t>
      </w:r>
      <w:r w:rsidR="00D424AD" w:rsidRPr="00D269AB">
        <w:rPr>
          <w:i/>
        </w:rPr>
        <w:t>992 - 0243</w:t>
      </w:r>
      <w:r w:rsidRPr="00D269AB">
        <w:rPr>
          <w:i/>
        </w:rPr>
        <w:t>8269552)</w:t>
      </w:r>
      <w:r w:rsidRPr="00D269AB">
        <w:t xml:space="preserve"> để cùng phối hợp, giải quyết./.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211"/>
      </w:tblGrid>
      <w:tr w:rsidR="001E2DB5" w:rsidTr="00C717E4">
        <w:tc>
          <w:tcPr>
            <w:tcW w:w="4541" w:type="dxa"/>
          </w:tcPr>
          <w:p w:rsidR="001E2DB5" w:rsidRDefault="001E2DB5" w:rsidP="001E2DB5">
            <w:pPr>
              <w:ind w:firstLine="0"/>
              <w:rPr>
                <w:rFonts w:eastAsia="Calibri"/>
                <w:b/>
                <w:i/>
              </w:rPr>
            </w:pPr>
            <w:r>
              <w:rPr>
                <w:b/>
                <w:i/>
              </w:rPr>
              <w:t>Nơi nhận:</w:t>
            </w:r>
          </w:p>
          <w:p w:rsidR="001E2DB5" w:rsidRDefault="001E2DB5" w:rsidP="001E2DB5">
            <w:pPr>
              <w:ind w:firstLine="0"/>
              <w:rPr>
                <w:sz w:val="22"/>
                <w:szCs w:val="22"/>
              </w:rPr>
            </w:pPr>
            <w:r>
              <w:rPr>
                <w:sz w:val="22"/>
                <w:szCs w:val="22"/>
              </w:rPr>
              <w:t>- Như trên;</w:t>
            </w:r>
          </w:p>
          <w:p w:rsidR="001E2DB5" w:rsidRDefault="001E2DB5" w:rsidP="001E2DB5">
            <w:pPr>
              <w:ind w:firstLine="0"/>
              <w:rPr>
                <w:sz w:val="22"/>
                <w:szCs w:val="22"/>
              </w:rPr>
            </w:pPr>
            <w:r>
              <w:rPr>
                <w:sz w:val="22"/>
                <w:szCs w:val="22"/>
              </w:rPr>
              <w:t>- Bộ trưởng, các Thứ trưởng</w:t>
            </w:r>
            <w:r w:rsidR="00EE4661">
              <w:rPr>
                <w:sz w:val="22"/>
                <w:szCs w:val="22"/>
              </w:rPr>
              <w:t>;</w:t>
            </w:r>
          </w:p>
          <w:p w:rsidR="001E2DB5" w:rsidRDefault="001E2DB5" w:rsidP="001E2DB5">
            <w:pPr>
              <w:ind w:firstLine="0"/>
              <w:rPr>
                <w:sz w:val="22"/>
                <w:szCs w:val="22"/>
              </w:rPr>
            </w:pPr>
            <w:r>
              <w:rPr>
                <w:sz w:val="22"/>
                <w:szCs w:val="22"/>
              </w:rPr>
              <w:t>- Thành viên Hội đồng Thi đua - Khen thưởng Bộ, Hội đồng Thi đua - Khen thưởng Ngành;</w:t>
            </w:r>
          </w:p>
          <w:p w:rsidR="001E2DB5" w:rsidRDefault="001E2DB5" w:rsidP="001E2DB5">
            <w:pPr>
              <w:ind w:firstLine="0"/>
              <w:rPr>
                <w:sz w:val="22"/>
                <w:szCs w:val="22"/>
              </w:rPr>
            </w:pPr>
            <w:r>
              <w:rPr>
                <w:sz w:val="22"/>
                <w:szCs w:val="22"/>
              </w:rPr>
              <w:t>- Lưu: VT, P.TĐ-KT.</w:t>
            </w:r>
          </w:p>
          <w:p w:rsidR="001E2DB5" w:rsidRDefault="001E2DB5" w:rsidP="004C5FE9">
            <w:pPr>
              <w:rPr>
                <w:rFonts w:eastAsia="Calibri"/>
              </w:rPr>
            </w:pPr>
          </w:p>
        </w:tc>
        <w:tc>
          <w:tcPr>
            <w:tcW w:w="5211" w:type="dxa"/>
          </w:tcPr>
          <w:p w:rsidR="001E2DB5" w:rsidRPr="00EE4661" w:rsidRDefault="00180831" w:rsidP="00180831">
            <w:pPr>
              <w:tabs>
                <w:tab w:val="left" w:pos="960"/>
                <w:tab w:val="center" w:pos="2497"/>
              </w:tabs>
              <w:ind w:firstLine="0"/>
              <w:jc w:val="left"/>
              <w:rPr>
                <w:rFonts w:eastAsia="Calibri"/>
                <w:b/>
                <w:sz w:val="26"/>
                <w:szCs w:val="26"/>
              </w:rPr>
            </w:pPr>
            <w:r>
              <w:rPr>
                <w:b/>
                <w:sz w:val="26"/>
                <w:szCs w:val="26"/>
              </w:rPr>
              <w:tab/>
            </w:r>
            <w:r>
              <w:rPr>
                <w:b/>
                <w:sz w:val="26"/>
                <w:szCs w:val="26"/>
              </w:rPr>
              <w:tab/>
            </w:r>
            <w:r w:rsidR="001E2DB5" w:rsidRPr="00EE4661">
              <w:rPr>
                <w:b/>
                <w:sz w:val="26"/>
                <w:szCs w:val="26"/>
              </w:rPr>
              <w:t>KT. BỘ TRƯỞNG</w:t>
            </w:r>
          </w:p>
          <w:p w:rsidR="001E2DB5" w:rsidRPr="00EE4661" w:rsidRDefault="001E2DB5" w:rsidP="0049155F">
            <w:pPr>
              <w:spacing w:after="240"/>
              <w:ind w:firstLine="0"/>
              <w:jc w:val="center"/>
              <w:rPr>
                <w:b/>
                <w:sz w:val="26"/>
                <w:szCs w:val="26"/>
              </w:rPr>
            </w:pPr>
            <w:r w:rsidRPr="00EE4661">
              <w:rPr>
                <w:b/>
                <w:sz w:val="26"/>
                <w:szCs w:val="26"/>
              </w:rPr>
              <w:t>THỨ TRƯỞNG</w:t>
            </w:r>
          </w:p>
          <w:p w:rsidR="001E2DB5" w:rsidRPr="00EE4661" w:rsidRDefault="001E2DB5" w:rsidP="001E2DB5">
            <w:pPr>
              <w:ind w:firstLine="0"/>
              <w:jc w:val="center"/>
              <w:rPr>
                <w:b/>
                <w:sz w:val="26"/>
                <w:szCs w:val="26"/>
              </w:rPr>
            </w:pPr>
          </w:p>
          <w:p w:rsidR="001E2DB5" w:rsidRPr="00EE4661" w:rsidRDefault="001E2DB5" w:rsidP="001E2DB5">
            <w:pPr>
              <w:ind w:firstLine="0"/>
              <w:jc w:val="center"/>
              <w:rPr>
                <w:b/>
                <w:sz w:val="26"/>
                <w:szCs w:val="26"/>
              </w:rPr>
            </w:pPr>
          </w:p>
          <w:p w:rsidR="001E2DB5" w:rsidRPr="00EE4661" w:rsidRDefault="001E2DB5" w:rsidP="001E2DB5">
            <w:pPr>
              <w:ind w:firstLine="0"/>
              <w:jc w:val="center"/>
              <w:rPr>
                <w:b/>
                <w:sz w:val="26"/>
                <w:szCs w:val="26"/>
              </w:rPr>
            </w:pPr>
          </w:p>
          <w:p w:rsidR="001E2DB5" w:rsidRPr="00EE4661" w:rsidRDefault="001E2DB5" w:rsidP="001E2DB5">
            <w:pPr>
              <w:ind w:firstLine="0"/>
              <w:jc w:val="center"/>
              <w:rPr>
                <w:b/>
                <w:sz w:val="26"/>
                <w:szCs w:val="26"/>
              </w:rPr>
            </w:pPr>
          </w:p>
          <w:p w:rsidR="001E2DB5" w:rsidRPr="00FA76EB" w:rsidRDefault="001E2DB5" w:rsidP="00181EE3">
            <w:pPr>
              <w:spacing w:before="120"/>
              <w:ind w:firstLine="0"/>
              <w:jc w:val="center"/>
              <w:rPr>
                <w:rFonts w:eastAsia="Calibri"/>
              </w:rPr>
            </w:pPr>
            <w:r w:rsidRPr="00FA76EB">
              <w:rPr>
                <w:b/>
              </w:rPr>
              <w:t>Đào Hồng Lan</w:t>
            </w:r>
          </w:p>
        </w:tc>
      </w:tr>
    </w:tbl>
    <w:p w:rsidR="00DE483F" w:rsidRDefault="00DE483F" w:rsidP="000637A2">
      <w:pPr>
        <w:tabs>
          <w:tab w:val="center" w:pos="5032"/>
        </w:tabs>
        <w:spacing w:line="320" w:lineRule="exact"/>
      </w:pPr>
    </w:p>
    <w:p w:rsidR="001E2DB5" w:rsidRPr="000637A2" w:rsidRDefault="001E2DB5" w:rsidP="000637A2">
      <w:pPr>
        <w:tabs>
          <w:tab w:val="center" w:pos="5032"/>
        </w:tabs>
        <w:spacing w:line="320" w:lineRule="exact"/>
      </w:pPr>
    </w:p>
    <w:p w:rsidR="000637A2" w:rsidRPr="000637A2" w:rsidRDefault="000637A2" w:rsidP="000637A2">
      <w:pPr>
        <w:tabs>
          <w:tab w:val="center" w:pos="5032"/>
        </w:tabs>
        <w:spacing w:line="320" w:lineRule="exact"/>
      </w:pPr>
    </w:p>
    <w:sectPr w:rsidR="000637A2" w:rsidRPr="000637A2" w:rsidSect="005D033F">
      <w:footerReference w:type="default" r:id="rId7"/>
      <w:pgSz w:w="11907" w:h="16840" w:code="9"/>
      <w:pgMar w:top="1134" w:right="851" w:bottom="1134" w:left="1474" w:header="425"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62" w:rsidRDefault="00257662" w:rsidP="005F3803">
      <w:pPr>
        <w:spacing w:before="0" w:after="0" w:line="240" w:lineRule="auto"/>
      </w:pPr>
      <w:r>
        <w:separator/>
      </w:r>
    </w:p>
  </w:endnote>
  <w:endnote w:type="continuationSeparator" w:id="0">
    <w:p w:rsidR="00257662" w:rsidRDefault="00257662" w:rsidP="005F38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95897"/>
      <w:docPartObj>
        <w:docPartGallery w:val="Page Numbers (Bottom of Page)"/>
        <w:docPartUnique/>
      </w:docPartObj>
    </w:sdtPr>
    <w:sdtEndPr>
      <w:rPr>
        <w:noProof/>
      </w:rPr>
    </w:sdtEndPr>
    <w:sdtContent>
      <w:p w:rsidR="004C5FE9" w:rsidRDefault="00E53443">
        <w:pPr>
          <w:pStyle w:val="Footer"/>
          <w:jc w:val="right"/>
        </w:pPr>
        <w:r>
          <w:fldChar w:fldCharType="begin"/>
        </w:r>
        <w:r>
          <w:instrText xml:space="preserve"> PAGE   \* MERGEFORMAT </w:instrText>
        </w:r>
        <w:r>
          <w:fldChar w:fldCharType="separate"/>
        </w:r>
        <w:r w:rsidR="004E5D0E">
          <w:rPr>
            <w:noProof/>
          </w:rPr>
          <w:t>2</w:t>
        </w:r>
        <w:r>
          <w:rPr>
            <w:noProof/>
          </w:rPr>
          <w:fldChar w:fldCharType="end"/>
        </w:r>
      </w:p>
    </w:sdtContent>
  </w:sdt>
  <w:p w:rsidR="004C5FE9" w:rsidRDefault="004C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62" w:rsidRDefault="00257662" w:rsidP="005F3803">
      <w:pPr>
        <w:spacing w:before="0" w:after="0" w:line="240" w:lineRule="auto"/>
      </w:pPr>
      <w:r>
        <w:separator/>
      </w:r>
    </w:p>
  </w:footnote>
  <w:footnote w:type="continuationSeparator" w:id="0">
    <w:p w:rsidR="00257662" w:rsidRDefault="00257662" w:rsidP="005F380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2450"/>
    <w:rsid w:val="00000494"/>
    <w:rsid w:val="00031F46"/>
    <w:rsid w:val="00034DBE"/>
    <w:rsid w:val="000637A2"/>
    <w:rsid w:val="00081159"/>
    <w:rsid w:val="000A26E9"/>
    <w:rsid w:val="000B7B63"/>
    <w:rsid w:val="000C4407"/>
    <w:rsid w:val="000C5D5D"/>
    <w:rsid w:val="000D3EE6"/>
    <w:rsid w:val="000E09AC"/>
    <w:rsid w:val="000E6E15"/>
    <w:rsid w:val="000F0090"/>
    <w:rsid w:val="00106700"/>
    <w:rsid w:val="0015055C"/>
    <w:rsid w:val="0015410F"/>
    <w:rsid w:val="0016347E"/>
    <w:rsid w:val="001637E4"/>
    <w:rsid w:val="00180831"/>
    <w:rsid w:val="00181EE3"/>
    <w:rsid w:val="001D7BED"/>
    <w:rsid w:val="001E2DB5"/>
    <w:rsid w:val="00215986"/>
    <w:rsid w:val="00241826"/>
    <w:rsid w:val="00242117"/>
    <w:rsid w:val="002507E7"/>
    <w:rsid w:val="00257662"/>
    <w:rsid w:val="00282C7B"/>
    <w:rsid w:val="002B2593"/>
    <w:rsid w:val="002C4616"/>
    <w:rsid w:val="002E422F"/>
    <w:rsid w:val="00315784"/>
    <w:rsid w:val="00322450"/>
    <w:rsid w:val="00342129"/>
    <w:rsid w:val="0034522B"/>
    <w:rsid w:val="00354392"/>
    <w:rsid w:val="00366B08"/>
    <w:rsid w:val="00386557"/>
    <w:rsid w:val="003936BC"/>
    <w:rsid w:val="003C6679"/>
    <w:rsid w:val="003D43CF"/>
    <w:rsid w:val="003D6708"/>
    <w:rsid w:val="003D6B28"/>
    <w:rsid w:val="003E75EE"/>
    <w:rsid w:val="00404B6F"/>
    <w:rsid w:val="004134AE"/>
    <w:rsid w:val="0043530A"/>
    <w:rsid w:val="004420B6"/>
    <w:rsid w:val="00476D0C"/>
    <w:rsid w:val="0049155F"/>
    <w:rsid w:val="004B22CB"/>
    <w:rsid w:val="004C5FE9"/>
    <w:rsid w:val="004E3CDC"/>
    <w:rsid w:val="004E5D0E"/>
    <w:rsid w:val="004F4B18"/>
    <w:rsid w:val="004F5470"/>
    <w:rsid w:val="00505F92"/>
    <w:rsid w:val="005269E0"/>
    <w:rsid w:val="00542854"/>
    <w:rsid w:val="00590B8E"/>
    <w:rsid w:val="00597497"/>
    <w:rsid w:val="005B1C13"/>
    <w:rsid w:val="005B3662"/>
    <w:rsid w:val="005C4185"/>
    <w:rsid w:val="005D033F"/>
    <w:rsid w:val="005F3803"/>
    <w:rsid w:val="005F5F3F"/>
    <w:rsid w:val="006057DB"/>
    <w:rsid w:val="00621F15"/>
    <w:rsid w:val="00636F99"/>
    <w:rsid w:val="00640D13"/>
    <w:rsid w:val="0065656A"/>
    <w:rsid w:val="006639FB"/>
    <w:rsid w:val="00671C31"/>
    <w:rsid w:val="006853D7"/>
    <w:rsid w:val="00686908"/>
    <w:rsid w:val="0069201C"/>
    <w:rsid w:val="006D7F41"/>
    <w:rsid w:val="006E160E"/>
    <w:rsid w:val="006F7C44"/>
    <w:rsid w:val="00704988"/>
    <w:rsid w:val="00713144"/>
    <w:rsid w:val="007A412C"/>
    <w:rsid w:val="007B7E49"/>
    <w:rsid w:val="007F6A7B"/>
    <w:rsid w:val="00822E9C"/>
    <w:rsid w:val="00826100"/>
    <w:rsid w:val="008278F2"/>
    <w:rsid w:val="008578F8"/>
    <w:rsid w:val="00867D0A"/>
    <w:rsid w:val="00881D40"/>
    <w:rsid w:val="0089094E"/>
    <w:rsid w:val="00912721"/>
    <w:rsid w:val="009155BE"/>
    <w:rsid w:val="0091604C"/>
    <w:rsid w:val="0096228B"/>
    <w:rsid w:val="00970DCE"/>
    <w:rsid w:val="009F41C8"/>
    <w:rsid w:val="00A10299"/>
    <w:rsid w:val="00A10E7D"/>
    <w:rsid w:val="00A22376"/>
    <w:rsid w:val="00A46ADD"/>
    <w:rsid w:val="00A827C9"/>
    <w:rsid w:val="00AA62AD"/>
    <w:rsid w:val="00AB2F43"/>
    <w:rsid w:val="00AB59AD"/>
    <w:rsid w:val="00AD4FE8"/>
    <w:rsid w:val="00AE7B76"/>
    <w:rsid w:val="00B66941"/>
    <w:rsid w:val="00B808BB"/>
    <w:rsid w:val="00B83B5C"/>
    <w:rsid w:val="00BB2280"/>
    <w:rsid w:val="00BB71F4"/>
    <w:rsid w:val="00BD3D61"/>
    <w:rsid w:val="00BF0D51"/>
    <w:rsid w:val="00C12D3B"/>
    <w:rsid w:val="00C22F11"/>
    <w:rsid w:val="00C41030"/>
    <w:rsid w:val="00C717E4"/>
    <w:rsid w:val="00C81BC8"/>
    <w:rsid w:val="00C87452"/>
    <w:rsid w:val="00C94168"/>
    <w:rsid w:val="00CB4FB8"/>
    <w:rsid w:val="00CD3595"/>
    <w:rsid w:val="00CE16FB"/>
    <w:rsid w:val="00D03373"/>
    <w:rsid w:val="00D1161C"/>
    <w:rsid w:val="00D21C3E"/>
    <w:rsid w:val="00D269AB"/>
    <w:rsid w:val="00D400D2"/>
    <w:rsid w:val="00D40BCD"/>
    <w:rsid w:val="00D424AD"/>
    <w:rsid w:val="00D4427D"/>
    <w:rsid w:val="00D5476E"/>
    <w:rsid w:val="00D578BC"/>
    <w:rsid w:val="00D72B96"/>
    <w:rsid w:val="00D902F3"/>
    <w:rsid w:val="00DC7300"/>
    <w:rsid w:val="00DE2C0B"/>
    <w:rsid w:val="00DE483F"/>
    <w:rsid w:val="00DF5C51"/>
    <w:rsid w:val="00E03955"/>
    <w:rsid w:val="00E04DBC"/>
    <w:rsid w:val="00E53443"/>
    <w:rsid w:val="00E54F19"/>
    <w:rsid w:val="00E632F4"/>
    <w:rsid w:val="00E85DA1"/>
    <w:rsid w:val="00EA31E8"/>
    <w:rsid w:val="00EB2AC1"/>
    <w:rsid w:val="00EE4661"/>
    <w:rsid w:val="00EE66EE"/>
    <w:rsid w:val="00F27952"/>
    <w:rsid w:val="00F30233"/>
    <w:rsid w:val="00F659DB"/>
    <w:rsid w:val="00F66634"/>
    <w:rsid w:val="00F7268B"/>
    <w:rsid w:val="00FA49E0"/>
    <w:rsid w:val="00FC797A"/>
    <w:rsid w:val="00FD0383"/>
    <w:rsid w:val="00FF7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D65F2-D156-4E22-BACC-4C43F6B9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line="300" w:lineRule="exac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80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3803"/>
  </w:style>
  <w:style w:type="paragraph" w:styleId="Footer">
    <w:name w:val="footer"/>
    <w:basedOn w:val="Normal"/>
    <w:link w:val="FooterChar"/>
    <w:uiPriority w:val="99"/>
    <w:unhideWhenUsed/>
    <w:rsid w:val="005F380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3803"/>
  </w:style>
  <w:style w:type="character" w:styleId="Hyperlink">
    <w:name w:val="Hyperlink"/>
    <w:basedOn w:val="DefaultParagraphFont"/>
    <w:semiHidden/>
    <w:unhideWhenUsed/>
    <w:rsid w:val="009155BE"/>
    <w:rPr>
      <w:color w:val="0563C1"/>
      <w:u w:val="single"/>
    </w:rPr>
  </w:style>
  <w:style w:type="table" w:styleId="TableGrid">
    <w:name w:val="Table Grid"/>
    <w:basedOn w:val="TableNormal"/>
    <w:uiPriority w:val="39"/>
    <w:rsid w:val="001E2DB5"/>
    <w:pPr>
      <w:spacing w:before="0" w:after="0" w:line="240" w:lineRule="auto"/>
      <w:ind w:firstLine="567"/>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5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95"/>
    <w:rPr>
      <w:rFonts w:ascii="Segoe UI" w:hAnsi="Segoe UI" w:cs="Segoe UI"/>
      <w:sz w:val="18"/>
      <w:szCs w:val="18"/>
    </w:rPr>
  </w:style>
  <w:style w:type="paragraph" w:styleId="NoSpacing">
    <w:name w:val="No Spacing"/>
    <w:uiPriority w:val="1"/>
    <w:qFormat/>
    <w:rsid w:val="00DE2C0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3134">
      <w:bodyDiv w:val="1"/>
      <w:marLeft w:val="0"/>
      <w:marRight w:val="0"/>
      <w:marTop w:val="0"/>
      <w:marBottom w:val="0"/>
      <w:divBdr>
        <w:top w:val="none" w:sz="0" w:space="0" w:color="auto"/>
        <w:left w:val="none" w:sz="0" w:space="0" w:color="auto"/>
        <w:bottom w:val="none" w:sz="0" w:space="0" w:color="auto"/>
        <w:right w:val="none" w:sz="0" w:space="0" w:color="auto"/>
      </w:divBdr>
    </w:div>
    <w:div w:id="12764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duakhenthuongbo@molisa.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130</cp:revision>
  <cp:lastPrinted>2017-10-31T03:09:00Z</cp:lastPrinted>
  <dcterms:created xsi:type="dcterms:W3CDTF">2017-10-05T04:38:00Z</dcterms:created>
  <dcterms:modified xsi:type="dcterms:W3CDTF">2017-10-31T08:07:00Z</dcterms:modified>
</cp:coreProperties>
</file>